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3B" w:rsidRPr="00563741" w:rsidRDefault="00940F3B" w:rsidP="00940F3B">
      <w:pPr>
        <w:spacing w:after="0"/>
        <w:ind w:left="-567" w:right="-563" w:firstLine="567"/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940F3B" w:rsidRPr="00A6257E" w:rsidRDefault="00A6257E" w:rsidP="00A6257E">
      <w:pPr>
        <w:spacing w:after="0" w:line="240" w:lineRule="exact"/>
        <w:ind w:left="-567" w:right="-561" w:firstLine="567"/>
        <w:jc w:val="center"/>
        <w:rPr>
          <w:rFonts w:ascii="Gabriola" w:hAnsi="Gabriola" w:cs="Times New Roman"/>
          <w:b/>
          <w:sz w:val="36"/>
          <w:szCs w:val="36"/>
          <w:lang w:val="ro-RO"/>
        </w:rPr>
      </w:pPr>
      <w:r w:rsidRPr="00A6257E">
        <w:rPr>
          <w:rFonts w:ascii="Gabriola" w:hAnsi="Gabriola" w:cs="Times New Roman"/>
          <w:b/>
          <w:sz w:val="36"/>
          <w:szCs w:val="36"/>
          <w:lang w:val="ro-RO"/>
        </w:rPr>
        <w:t>Iachint Monahul</w:t>
      </w:r>
    </w:p>
    <w:p w:rsidR="00A6257E" w:rsidRPr="00A6257E" w:rsidRDefault="00A6257E" w:rsidP="00A6257E">
      <w:pPr>
        <w:spacing w:after="0" w:line="240" w:lineRule="exact"/>
        <w:ind w:left="-567" w:right="-561" w:firstLine="567"/>
        <w:jc w:val="center"/>
        <w:rPr>
          <w:rFonts w:ascii="Gabriola" w:hAnsi="Gabriola" w:cs="Times New Roman"/>
          <w:b/>
          <w:sz w:val="36"/>
          <w:szCs w:val="36"/>
          <w:lang w:val="ro-RO"/>
        </w:rPr>
      </w:pPr>
      <w:r w:rsidRPr="00A6257E">
        <w:rPr>
          <w:rFonts w:ascii="Gabriola" w:hAnsi="Gabriola" w:cs="Times New Roman"/>
          <w:b/>
          <w:sz w:val="36"/>
          <w:szCs w:val="36"/>
          <w:lang w:val="ro-RO"/>
        </w:rPr>
        <w:t>de la Sfântul Munte Athos</w:t>
      </w:r>
    </w:p>
    <w:p w:rsidR="00940F3B" w:rsidRPr="00563741" w:rsidRDefault="00F84ECC" w:rsidP="00940F3B">
      <w:pPr>
        <w:spacing w:after="0"/>
        <w:ind w:left="-567" w:right="-563" w:firstLine="567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563741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395362" cy="3600000"/>
            <wp:effectExtent l="19050" t="0" r="4938" b="0"/>
            <wp:docPr id="2" name="Imagine 1" descr="ΠΕΝΤΗΚΟΣΤ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ΕΝΤΗΚΟΣΤΗ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2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7E9B" w:rsidRDefault="00187E9B" w:rsidP="00A6257E">
      <w:pPr>
        <w:spacing w:line="240" w:lineRule="exact"/>
        <w:ind w:left="-567" w:right="-561" w:firstLine="567"/>
        <w:jc w:val="center"/>
        <w:rPr>
          <w:rFonts w:ascii="Gabriola" w:hAnsi="Gabriola"/>
          <w:b/>
          <w:i/>
          <w:sz w:val="36"/>
          <w:szCs w:val="36"/>
          <w:lang w:val="ro-RO"/>
        </w:rPr>
      </w:pPr>
      <w:r w:rsidRPr="00187E9B">
        <w:rPr>
          <w:rFonts w:ascii="Gabriola" w:hAnsi="Gabriola"/>
          <w:b/>
          <w:i/>
          <w:sz w:val="36"/>
          <w:szCs w:val="36"/>
          <w:lang w:val="ro-RO"/>
        </w:rPr>
        <w:t xml:space="preserve">„Când a împărțit Limbi de Foc, Cel Preaînalt, </w:t>
      </w:r>
    </w:p>
    <w:p w:rsidR="00187E9B" w:rsidRPr="00187E9B" w:rsidRDefault="00187E9B" w:rsidP="00A6257E">
      <w:pPr>
        <w:spacing w:line="240" w:lineRule="exact"/>
        <w:ind w:left="-567" w:right="-561" w:firstLine="567"/>
        <w:jc w:val="center"/>
        <w:rPr>
          <w:rFonts w:ascii="Gabriola" w:hAnsi="Gabriola"/>
          <w:b/>
          <w:i/>
          <w:sz w:val="36"/>
          <w:szCs w:val="36"/>
          <w:lang w:val="ro-RO"/>
        </w:rPr>
      </w:pPr>
      <w:r w:rsidRPr="00187E9B">
        <w:rPr>
          <w:rFonts w:ascii="Gabriola" w:hAnsi="Gabriola"/>
          <w:b/>
          <w:i/>
          <w:sz w:val="36"/>
          <w:szCs w:val="36"/>
          <w:lang w:val="ro-RO"/>
        </w:rPr>
        <w:t>în unitate pe toți I-a chemat”</w:t>
      </w:r>
    </w:p>
    <w:p w:rsidR="00187E9B" w:rsidRPr="006C3292" w:rsidRDefault="00187E9B" w:rsidP="00187E9B">
      <w:pPr>
        <w:tabs>
          <w:tab w:val="left" w:pos="7962"/>
        </w:tabs>
        <w:spacing w:line="480" w:lineRule="exact"/>
        <w:ind w:left="284"/>
        <w:jc w:val="center"/>
        <w:rPr>
          <w:rFonts w:ascii="Gabriola" w:eastAsia="Calibri" w:hAnsi="Gabriola" w:cs="Times New Roman"/>
          <w:b/>
          <w:bCs/>
          <w:iCs/>
          <w:color w:val="000000"/>
          <w:sz w:val="56"/>
          <w:szCs w:val="56"/>
        </w:rPr>
      </w:pPr>
      <w:r w:rsidRPr="00A6257E">
        <w:rPr>
          <w:rFonts w:ascii="Gabriola" w:eastAsia="Calibri" w:hAnsi="Gabriola" w:cs="Times New Roman"/>
          <w:b/>
          <w:bCs/>
          <w:iCs/>
          <w:color w:val="FF0000"/>
          <w:sz w:val="56"/>
          <w:szCs w:val="56"/>
        </w:rPr>
        <w:t>C</w:t>
      </w:r>
      <w:r w:rsidRPr="006C3292">
        <w:rPr>
          <w:rFonts w:ascii="Gabriola" w:eastAsia="Calibri" w:hAnsi="Gabriola" w:cs="Times New Roman"/>
          <w:b/>
          <w:bCs/>
          <w:iCs/>
          <w:color w:val="000000"/>
          <w:sz w:val="56"/>
          <w:szCs w:val="56"/>
        </w:rPr>
        <w:t xml:space="preserve">REȘTINII </w:t>
      </w:r>
      <w:r w:rsidRPr="00A6257E">
        <w:rPr>
          <w:rFonts w:ascii="Gabriola" w:eastAsia="Calibri" w:hAnsi="Gabriola" w:cs="Times New Roman"/>
          <w:b/>
          <w:bCs/>
          <w:iCs/>
          <w:color w:val="FF0000"/>
          <w:sz w:val="56"/>
          <w:szCs w:val="56"/>
        </w:rPr>
        <w:t>C</w:t>
      </w:r>
      <w:r w:rsidRPr="006C3292">
        <w:rPr>
          <w:rFonts w:ascii="Gabriola" w:eastAsia="Calibri" w:hAnsi="Gabriola" w:cs="Times New Roman"/>
          <w:b/>
          <w:bCs/>
          <w:iCs/>
          <w:color w:val="000000"/>
          <w:sz w:val="56"/>
          <w:szCs w:val="56"/>
        </w:rPr>
        <w:t xml:space="preserve">RED </w:t>
      </w:r>
      <w:r w:rsidRPr="00A6257E">
        <w:rPr>
          <w:rFonts w:ascii="Gabriola" w:eastAsia="Calibri" w:hAnsi="Gabriola" w:cs="Times New Roman"/>
          <w:b/>
          <w:bCs/>
          <w:iCs/>
          <w:color w:val="FF0000"/>
          <w:sz w:val="56"/>
          <w:szCs w:val="56"/>
        </w:rPr>
        <w:t>Ș</w:t>
      </w:r>
      <w:r w:rsidRPr="006C3292">
        <w:rPr>
          <w:rFonts w:ascii="Gabriola" w:eastAsia="Calibri" w:hAnsi="Gabriola" w:cs="Times New Roman"/>
          <w:b/>
          <w:bCs/>
          <w:iCs/>
          <w:color w:val="000000"/>
          <w:sz w:val="56"/>
          <w:szCs w:val="56"/>
        </w:rPr>
        <w:t xml:space="preserve">I </w:t>
      </w:r>
      <w:r w:rsidRPr="00A6257E">
        <w:rPr>
          <w:rFonts w:ascii="Gabriola" w:eastAsia="Calibri" w:hAnsi="Gabriola" w:cs="Times New Roman"/>
          <w:b/>
          <w:bCs/>
          <w:iCs/>
          <w:color w:val="FF0000"/>
          <w:sz w:val="56"/>
          <w:szCs w:val="56"/>
        </w:rPr>
        <w:t>M</w:t>
      </w:r>
      <w:r w:rsidRPr="006C3292">
        <w:rPr>
          <w:rFonts w:ascii="Gabriola" w:eastAsia="Calibri" w:hAnsi="Gabriola" w:cs="Times New Roman"/>
          <w:b/>
          <w:bCs/>
          <w:iCs/>
          <w:color w:val="000000"/>
          <w:sz w:val="56"/>
          <w:szCs w:val="56"/>
        </w:rPr>
        <w:t xml:space="preserve">ĂRTURISESC </w:t>
      </w:r>
      <w:r w:rsidRPr="00A6257E">
        <w:rPr>
          <w:rFonts w:ascii="Gabriola" w:eastAsia="Calibri" w:hAnsi="Gabriola" w:cs="Times New Roman"/>
          <w:b/>
          <w:bCs/>
          <w:iCs/>
          <w:color w:val="FF0000"/>
          <w:sz w:val="56"/>
          <w:szCs w:val="56"/>
        </w:rPr>
        <w:t>Î</w:t>
      </w:r>
      <w:r w:rsidRPr="006C3292">
        <w:rPr>
          <w:rFonts w:ascii="Gabriola" w:eastAsia="Calibri" w:hAnsi="Gabriola" w:cs="Times New Roman"/>
          <w:b/>
          <w:bCs/>
          <w:iCs/>
          <w:color w:val="000000"/>
          <w:sz w:val="56"/>
          <w:szCs w:val="56"/>
        </w:rPr>
        <w:t xml:space="preserve">NTRU </w:t>
      </w:r>
      <w:r w:rsidRPr="00A6257E">
        <w:rPr>
          <w:rFonts w:ascii="Gabriola" w:eastAsia="Calibri" w:hAnsi="Gabriola" w:cs="Times New Roman"/>
          <w:b/>
          <w:bCs/>
          <w:iCs/>
          <w:color w:val="FF0000"/>
          <w:sz w:val="56"/>
          <w:szCs w:val="56"/>
        </w:rPr>
        <w:t>A</w:t>
      </w:r>
      <w:r w:rsidRPr="006C3292">
        <w:rPr>
          <w:rFonts w:ascii="Gabriola" w:eastAsia="Calibri" w:hAnsi="Gabriola" w:cs="Times New Roman"/>
          <w:b/>
          <w:bCs/>
          <w:iCs/>
          <w:color w:val="000000"/>
          <w:sz w:val="56"/>
          <w:szCs w:val="56"/>
        </w:rPr>
        <w:t xml:space="preserve">DEVĂRUL </w:t>
      </w:r>
      <w:r w:rsidRPr="00A6257E">
        <w:rPr>
          <w:rFonts w:ascii="Gabriola" w:eastAsia="Calibri" w:hAnsi="Gabriola" w:cs="Times New Roman"/>
          <w:b/>
          <w:bCs/>
          <w:iCs/>
          <w:color w:val="FF0000"/>
          <w:sz w:val="56"/>
          <w:szCs w:val="56"/>
        </w:rPr>
        <w:t>L</w:t>
      </w:r>
      <w:r w:rsidRPr="006C3292">
        <w:rPr>
          <w:rFonts w:ascii="Gabriola" w:eastAsia="Calibri" w:hAnsi="Gabriola" w:cs="Times New Roman"/>
          <w:b/>
          <w:bCs/>
          <w:iCs/>
          <w:color w:val="000000"/>
          <w:sz w:val="56"/>
          <w:szCs w:val="56"/>
        </w:rPr>
        <w:t xml:space="preserve">UI </w:t>
      </w:r>
      <w:r w:rsidRPr="00A6257E">
        <w:rPr>
          <w:rFonts w:ascii="Gabriola" w:eastAsia="Calibri" w:hAnsi="Gabriola" w:cs="Times New Roman"/>
          <w:b/>
          <w:bCs/>
          <w:iCs/>
          <w:color w:val="FF0000"/>
          <w:sz w:val="56"/>
          <w:szCs w:val="56"/>
        </w:rPr>
        <w:t>D</w:t>
      </w:r>
      <w:r w:rsidRPr="006C3292">
        <w:rPr>
          <w:rFonts w:ascii="Gabriola" w:eastAsia="Calibri" w:hAnsi="Gabriola" w:cs="Times New Roman"/>
          <w:b/>
          <w:bCs/>
          <w:iCs/>
          <w:color w:val="000000"/>
          <w:sz w:val="56"/>
          <w:szCs w:val="56"/>
        </w:rPr>
        <w:t xml:space="preserve">UMNEZEU </w:t>
      </w:r>
    </w:p>
    <w:p w:rsidR="00940F3B" w:rsidRPr="00955420" w:rsidRDefault="00955420" w:rsidP="00955420">
      <w:pPr>
        <w:jc w:val="center"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>Vol</w:t>
      </w:r>
      <w:r w:rsidRPr="00955420">
        <w:rPr>
          <w:rFonts w:ascii="Gabriola" w:hAnsi="Gabriola"/>
          <w:b/>
          <w:sz w:val="36"/>
          <w:szCs w:val="36"/>
        </w:rPr>
        <w:t>. I</w:t>
      </w:r>
      <w:r>
        <w:rPr>
          <w:rFonts w:ascii="Gabriola" w:hAnsi="Gabriola"/>
          <w:b/>
          <w:sz w:val="36"/>
          <w:szCs w:val="36"/>
        </w:rPr>
        <w:t>I</w:t>
      </w:r>
    </w:p>
    <w:p w:rsidR="00940F3B" w:rsidRPr="00563741" w:rsidRDefault="00940F3B">
      <w:pPr>
        <w:rPr>
          <w:lang w:val="ro-RO"/>
        </w:rPr>
      </w:pPr>
    </w:p>
    <w:p w:rsidR="00187E9B" w:rsidRDefault="00187E9B" w:rsidP="00940F3B">
      <w:pPr>
        <w:jc w:val="center"/>
        <w:rPr>
          <w:rFonts w:ascii="Times New Roman" w:hAnsi="Times New Roman" w:cs="Times New Roman"/>
          <w:lang w:val="ro-RO"/>
        </w:rPr>
      </w:pPr>
    </w:p>
    <w:p w:rsidR="00A6257E" w:rsidRDefault="00A6257E" w:rsidP="00187E9B">
      <w:pPr>
        <w:spacing w:line="400" w:lineRule="exact"/>
        <w:jc w:val="center"/>
        <w:rPr>
          <w:rFonts w:ascii="Gabriola" w:hAnsi="Gabriola" w:cs="Times New Roman"/>
          <w:sz w:val="44"/>
          <w:szCs w:val="44"/>
          <w:lang w:val="ro-RO"/>
        </w:rPr>
      </w:pPr>
    </w:p>
    <w:p w:rsidR="00A6257E" w:rsidRDefault="00A6257E" w:rsidP="00187E9B">
      <w:pPr>
        <w:spacing w:line="400" w:lineRule="exact"/>
        <w:jc w:val="center"/>
        <w:rPr>
          <w:rFonts w:ascii="Gabriola" w:hAnsi="Gabriola" w:cs="Times New Roman"/>
          <w:sz w:val="44"/>
          <w:szCs w:val="44"/>
          <w:lang w:val="ro-RO"/>
        </w:rPr>
      </w:pPr>
    </w:p>
    <w:p w:rsidR="00A6257E" w:rsidRDefault="00A6257E" w:rsidP="00187E9B">
      <w:pPr>
        <w:spacing w:line="400" w:lineRule="exact"/>
        <w:jc w:val="center"/>
        <w:rPr>
          <w:rFonts w:ascii="Gabriola" w:hAnsi="Gabriola" w:cs="Times New Roman"/>
          <w:sz w:val="44"/>
          <w:szCs w:val="44"/>
          <w:lang w:val="ro-RO"/>
        </w:rPr>
      </w:pPr>
    </w:p>
    <w:p w:rsidR="00A6257E" w:rsidRDefault="00A6257E" w:rsidP="00187E9B">
      <w:pPr>
        <w:spacing w:line="400" w:lineRule="exact"/>
        <w:jc w:val="center"/>
        <w:rPr>
          <w:rFonts w:ascii="Gabriola" w:hAnsi="Gabriola" w:cs="Times New Roman"/>
          <w:sz w:val="44"/>
          <w:szCs w:val="44"/>
          <w:lang w:val="ro-RO"/>
        </w:rPr>
      </w:pPr>
    </w:p>
    <w:sectPr w:rsidR="00A6257E" w:rsidSect="00A6257E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1249"/>
    <w:rsid w:val="00187E9B"/>
    <w:rsid w:val="001C2C19"/>
    <w:rsid w:val="0027495B"/>
    <w:rsid w:val="002D0794"/>
    <w:rsid w:val="0030031D"/>
    <w:rsid w:val="00463E2A"/>
    <w:rsid w:val="004A4F10"/>
    <w:rsid w:val="005157E5"/>
    <w:rsid w:val="00553C18"/>
    <w:rsid w:val="00563741"/>
    <w:rsid w:val="007363A4"/>
    <w:rsid w:val="00940F3B"/>
    <w:rsid w:val="00955420"/>
    <w:rsid w:val="00A6257E"/>
    <w:rsid w:val="00A74D29"/>
    <w:rsid w:val="00AE24D3"/>
    <w:rsid w:val="00D33970"/>
    <w:rsid w:val="00DE1249"/>
    <w:rsid w:val="00F8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3B"/>
    <w:pPr>
      <w:spacing w:after="200" w:line="276" w:lineRule="auto"/>
      <w:ind w:left="0" w:firstLine="0"/>
      <w:jc w:val="left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A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4F10"/>
    <w:rPr>
      <w:rFonts w:ascii="Tahoma" w:hAnsi="Tahoma" w:cs="Tahoma"/>
      <w:sz w:val="16"/>
      <w:szCs w:val="16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4A4F1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9</cp:revision>
  <dcterms:created xsi:type="dcterms:W3CDTF">2013-06-08T17:19:00Z</dcterms:created>
  <dcterms:modified xsi:type="dcterms:W3CDTF">2013-12-08T17:30:00Z</dcterms:modified>
</cp:coreProperties>
</file>