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16B" w:rsidRDefault="00CB016B" w:rsidP="00AA60AC">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style="position:absolute;margin-left:207pt;margin-top:-32.75pt;width:86.8pt;height:86.85pt;z-index:251658240;visibility:visible" wrapcoords="2421 0 1117 1676 372 3910 0 5586 -186 6703 0 8566 745 8938 372 9683 1303 13221 4841 14897 8007 14897 7262 16200 6517 17876 6331 19738 7821 20855 10428 21414 11172 21414 13779 20855 15455 19552 15269 17876 13593 14897 16572 14897 20483 13221 21228 9683 21600 6703 21414 5214 20483 1676 19179 0 2421 0">
            <v:imagedata r:id="rId6" o:title=""/>
            <w10:wrap type="through"/>
          </v:shape>
        </w:pict>
      </w:r>
    </w:p>
    <w:tbl>
      <w:tblPr>
        <w:tblpPr w:leftFromText="180" w:rightFromText="180" w:vertAnchor="page" w:horzAnchor="margin" w:tblpY="413"/>
        <w:tblW w:w="0" w:type="auto"/>
        <w:tblLayout w:type="fixed"/>
        <w:tblLook w:val="0000"/>
      </w:tblPr>
      <w:tblGrid>
        <w:gridCol w:w="4046"/>
        <w:gridCol w:w="1770"/>
        <w:gridCol w:w="3804"/>
      </w:tblGrid>
      <w:tr w:rsidR="00CB016B" w:rsidTr="00B005C8">
        <w:trPr>
          <w:cantSplit/>
          <w:trHeight w:val="1760"/>
        </w:trPr>
        <w:tc>
          <w:tcPr>
            <w:tcW w:w="4046"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tcPr>
          <w:p w:rsidR="00CB016B" w:rsidRDefault="00CB016B" w:rsidP="00B005C8">
            <w:pPr>
              <w:pStyle w:val="1"/>
              <w:tabs>
                <w:tab w:val="center" w:pos="4677"/>
                <w:tab w:val="right" w:pos="9355"/>
              </w:tabs>
              <w:ind w:firstLine="0"/>
              <w:jc w:val="center"/>
              <w:rPr>
                <w:rFonts w:ascii="Calibri Bold" w:hAnsi="Calibri Bold"/>
                <w:sz w:val="20"/>
              </w:rPr>
            </w:pPr>
            <w:r>
              <w:rPr>
                <w:rFonts w:ascii="Calibri Bold" w:hAnsi="Calibri Bold"/>
                <w:sz w:val="22"/>
              </w:rPr>
              <w:t>ДОНЕЦКАЯ НАРОДНАЯ РЕСПУБЛИКА</w:t>
            </w:r>
          </w:p>
          <w:p w:rsidR="00CB016B" w:rsidRDefault="00CB016B" w:rsidP="00B005C8">
            <w:pPr>
              <w:pStyle w:val="1"/>
              <w:tabs>
                <w:tab w:val="center" w:pos="4677"/>
                <w:tab w:val="right" w:pos="9355"/>
              </w:tabs>
              <w:ind w:firstLine="0"/>
              <w:jc w:val="center"/>
            </w:pPr>
          </w:p>
          <w:p w:rsidR="00CB016B" w:rsidRDefault="00CB016B" w:rsidP="00B005C8">
            <w:pPr>
              <w:pStyle w:val="1"/>
              <w:tabs>
                <w:tab w:val="center" w:pos="4677"/>
                <w:tab w:val="right" w:pos="9355"/>
              </w:tabs>
              <w:ind w:firstLine="0"/>
              <w:jc w:val="center"/>
              <w:rPr>
                <w:sz w:val="20"/>
              </w:rPr>
            </w:pPr>
            <w:r>
              <w:rPr>
                <w:rFonts w:ascii="Calibri Bold" w:hAnsi="Calibri Bold"/>
                <w:sz w:val="18"/>
              </w:rPr>
              <w:t>ВЕРХОВНЫЙ СОВЕТ</w:t>
            </w:r>
          </w:p>
          <w:p w:rsidR="00CB016B" w:rsidRDefault="00CB016B" w:rsidP="00B005C8">
            <w:pPr>
              <w:pStyle w:val="1"/>
              <w:tabs>
                <w:tab w:val="center" w:pos="4677"/>
                <w:tab w:val="right" w:pos="9355"/>
              </w:tabs>
              <w:ind w:firstLine="0"/>
              <w:jc w:val="center"/>
              <w:rPr>
                <w:sz w:val="16"/>
              </w:rPr>
            </w:pPr>
            <w:smartTag w:uri="urn:schemas-microsoft-com:office:smarttags" w:element="metricconverter">
              <w:smartTagPr>
                <w:attr w:name="ProductID" w:val="83000, г"/>
              </w:smartTagPr>
              <w:r>
                <w:rPr>
                  <w:sz w:val="16"/>
                </w:rPr>
                <w:t>83000, г</w:t>
              </w:r>
            </w:smartTag>
            <w:r>
              <w:rPr>
                <w:sz w:val="16"/>
              </w:rPr>
              <w:t>. Донецк, бульвар Пушкина, 34</w:t>
            </w:r>
          </w:p>
          <w:p w:rsidR="00CB016B" w:rsidRPr="00707AAB" w:rsidRDefault="00CB016B" w:rsidP="00B005C8">
            <w:pPr>
              <w:pStyle w:val="1"/>
              <w:tabs>
                <w:tab w:val="center" w:pos="4677"/>
                <w:tab w:val="right" w:pos="9355"/>
              </w:tabs>
              <w:ind w:firstLine="0"/>
              <w:jc w:val="center"/>
              <w:rPr>
                <w:sz w:val="16"/>
                <w:lang w:val="en-US"/>
              </w:rPr>
            </w:pPr>
            <w:r>
              <w:rPr>
                <w:sz w:val="16"/>
              </w:rPr>
              <w:t>Тел</w:t>
            </w:r>
            <w:r w:rsidRPr="00707AAB">
              <w:rPr>
                <w:sz w:val="16"/>
                <w:lang w:val="en-US"/>
              </w:rPr>
              <w:t>.: +380 95 203 08 06</w:t>
            </w:r>
          </w:p>
          <w:p w:rsidR="00CB016B" w:rsidRDefault="00CB016B" w:rsidP="00B005C8">
            <w:pPr>
              <w:pStyle w:val="1"/>
              <w:tabs>
                <w:tab w:val="center" w:pos="4677"/>
                <w:tab w:val="right" w:pos="9355"/>
              </w:tabs>
              <w:ind w:firstLine="0"/>
              <w:jc w:val="center"/>
              <w:rPr>
                <w:sz w:val="16"/>
                <w:lang w:val="en-US"/>
              </w:rPr>
            </w:pPr>
            <w:r>
              <w:rPr>
                <w:sz w:val="16"/>
                <w:lang w:val="en-US"/>
              </w:rPr>
              <w:t>E-mail: abvgdasm@gmail.com</w:t>
            </w:r>
          </w:p>
          <w:p w:rsidR="00CB016B" w:rsidRDefault="00CB016B" w:rsidP="00B005C8">
            <w:pPr>
              <w:pStyle w:val="1"/>
              <w:tabs>
                <w:tab w:val="center" w:pos="4677"/>
                <w:tab w:val="right" w:pos="9355"/>
              </w:tabs>
              <w:ind w:firstLine="0"/>
              <w:jc w:val="center"/>
              <w:rPr>
                <w:sz w:val="16"/>
              </w:rPr>
            </w:pPr>
            <w:r>
              <w:rPr>
                <w:sz w:val="16"/>
              </w:rPr>
              <w:t xml:space="preserve">Официальный сайт:  </w:t>
            </w:r>
            <w:r>
              <w:rPr>
                <w:sz w:val="16"/>
                <w:lang w:val="en-US"/>
              </w:rPr>
              <w:t>www</w:t>
            </w:r>
            <w:r>
              <w:rPr>
                <w:sz w:val="16"/>
              </w:rPr>
              <w:t>.</w:t>
            </w:r>
            <w:r>
              <w:rPr>
                <w:sz w:val="16"/>
                <w:lang w:val="en-US"/>
              </w:rPr>
              <w:t>donetsk</w:t>
            </w:r>
            <w:r>
              <w:rPr>
                <w:sz w:val="16"/>
              </w:rPr>
              <w:t>-</w:t>
            </w:r>
            <w:r>
              <w:rPr>
                <w:sz w:val="16"/>
                <w:lang w:val="en-US"/>
              </w:rPr>
              <w:t>gov</w:t>
            </w:r>
            <w:r>
              <w:rPr>
                <w:sz w:val="16"/>
              </w:rPr>
              <w:t>.</w:t>
            </w:r>
            <w:r>
              <w:rPr>
                <w:sz w:val="16"/>
                <w:lang w:val="en-US"/>
              </w:rPr>
              <w:t>su</w:t>
            </w:r>
          </w:p>
          <w:p w:rsidR="00CB016B" w:rsidRDefault="00CB016B" w:rsidP="00B005C8">
            <w:pPr>
              <w:pStyle w:val="1"/>
              <w:tabs>
                <w:tab w:val="center" w:pos="4677"/>
                <w:tab w:val="right" w:pos="9355"/>
              </w:tabs>
              <w:ind w:firstLine="0"/>
              <w:jc w:val="center"/>
              <w:rPr>
                <w:sz w:val="16"/>
              </w:rPr>
            </w:pPr>
            <w:r>
              <w:rPr>
                <w:sz w:val="16"/>
              </w:rPr>
              <w:t>Новостной портал:  www.dnrnovosti.com</w:t>
            </w:r>
          </w:p>
        </w:tc>
        <w:tc>
          <w:tcPr>
            <w:tcW w:w="1770"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tcPr>
          <w:p w:rsidR="00CB016B" w:rsidRDefault="00CB016B" w:rsidP="00B005C8">
            <w:pPr>
              <w:pStyle w:val="1"/>
              <w:tabs>
                <w:tab w:val="center" w:pos="4677"/>
                <w:tab w:val="right" w:pos="9355"/>
              </w:tabs>
              <w:ind w:firstLine="0"/>
            </w:pPr>
          </w:p>
        </w:tc>
        <w:tc>
          <w:tcPr>
            <w:tcW w:w="3804"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0" w:type="dxa"/>
            </w:tcMar>
          </w:tcPr>
          <w:p w:rsidR="00CB016B" w:rsidRDefault="00CB016B" w:rsidP="00B005C8">
            <w:pPr>
              <w:pStyle w:val="1"/>
              <w:tabs>
                <w:tab w:val="center" w:pos="4677"/>
                <w:tab w:val="right" w:pos="9355"/>
              </w:tabs>
              <w:ind w:firstLine="0"/>
              <w:jc w:val="center"/>
              <w:rPr>
                <w:rFonts w:ascii="Calibri Bold" w:hAnsi="Calibri Bold"/>
                <w:sz w:val="22"/>
                <w:lang w:val="en-US"/>
              </w:rPr>
            </w:pPr>
            <w:smartTag w:uri="urn:schemas-microsoft-com:office:smarttags" w:element="place">
              <w:smartTag w:uri="urn:schemas-microsoft-com:office:smarttags" w:element="City">
                <w:r>
                  <w:rPr>
                    <w:rFonts w:ascii="Calibri Bold" w:hAnsi="Calibri Bold"/>
                    <w:sz w:val="22"/>
                    <w:lang w:val="en-US"/>
                  </w:rPr>
                  <w:t>DONETSK</w:t>
                </w:r>
              </w:smartTag>
            </w:smartTag>
            <w:r>
              <w:rPr>
                <w:rFonts w:ascii="Calibri Bold" w:hAnsi="Calibri Bold"/>
                <w:sz w:val="22"/>
                <w:lang w:val="en-US"/>
              </w:rPr>
              <w:t xml:space="preserve">  PEOPLE’S  REPUBLIC</w:t>
            </w:r>
          </w:p>
          <w:p w:rsidR="00CB016B" w:rsidRDefault="00CB016B" w:rsidP="00B005C8">
            <w:pPr>
              <w:pStyle w:val="1"/>
              <w:tabs>
                <w:tab w:val="center" w:pos="4677"/>
                <w:tab w:val="right" w:pos="9355"/>
              </w:tabs>
              <w:ind w:firstLine="0"/>
              <w:jc w:val="center"/>
              <w:rPr>
                <w:rFonts w:ascii="Calibri Bold" w:hAnsi="Calibri Bold"/>
                <w:lang w:val="en-US"/>
              </w:rPr>
            </w:pPr>
          </w:p>
          <w:p w:rsidR="00CB016B" w:rsidRDefault="00CB016B" w:rsidP="00B005C8">
            <w:pPr>
              <w:pStyle w:val="1"/>
              <w:tabs>
                <w:tab w:val="center" w:pos="4677"/>
                <w:tab w:val="right" w:pos="9355"/>
              </w:tabs>
              <w:ind w:firstLine="0"/>
              <w:jc w:val="center"/>
              <w:rPr>
                <w:rFonts w:ascii="Calibri Bold" w:hAnsi="Calibri Bold"/>
                <w:sz w:val="18"/>
                <w:lang w:val="en-US"/>
              </w:rPr>
            </w:pPr>
            <w:r>
              <w:rPr>
                <w:rFonts w:ascii="Calibri Bold" w:hAnsi="Calibri Bold"/>
                <w:sz w:val="18"/>
                <w:lang w:val="en-US"/>
              </w:rPr>
              <w:t xml:space="preserve">  THE SUPREME COUNCIL</w:t>
            </w:r>
          </w:p>
          <w:p w:rsidR="00CB016B" w:rsidRDefault="00CB016B" w:rsidP="00B005C8">
            <w:pPr>
              <w:pStyle w:val="1"/>
              <w:tabs>
                <w:tab w:val="center" w:pos="4677"/>
                <w:tab w:val="right" w:pos="9355"/>
              </w:tabs>
              <w:ind w:firstLine="0"/>
              <w:jc w:val="center"/>
              <w:rPr>
                <w:sz w:val="16"/>
                <w:lang w:val="en-US"/>
              </w:rPr>
            </w:pPr>
            <w:r>
              <w:rPr>
                <w:sz w:val="16"/>
                <w:lang w:val="en-US"/>
              </w:rPr>
              <w:t xml:space="preserve">83000, </w:t>
            </w:r>
            <w:smartTag w:uri="urn:schemas-microsoft-com:office:smarttags" w:element="place">
              <w:smartTag w:uri="urn:schemas-microsoft-com:office:smarttags" w:element="City">
                <w:r>
                  <w:rPr>
                    <w:sz w:val="16"/>
                    <w:lang w:val="en-US"/>
                  </w:rPr>
                  <w:t>Donetsk</w:t>
                </w:r>
              </w:smartTag>
            </w:smartTag>
            <w:r>
              <w:rPr>
                <w:sz w:val="16"/>
                <w:lang w:val="en-US"/>
              </w:rPr>
              <w:t xml:space="preserve">, </w:t>
            </w:r>
            <w:smartTag w:uri="urn:schemas-microsoft-com:office:smarttags" w:element="address">
              <w:smartTag w:uri="urn:schemas-microsoft-com:office:smarttags" w:element="Street">
                <w:r>
                  <w:rPr>
                    <w:sz w:val="16"/>
                    <w:lang w:val="en-US"/>
                  </w:rPr>
                  <w:t>Pushkin Blvd</w:t>
                </w:r>
              </w:smartTag>
            </w:smartTag>
            <w:r>
              <w:rPr>
                <w:sz w:val="16"/>
                <w:lang w:val="en-US"/>
              </w:rPr>
              <w:t>, 34</w:t>
            </w:r>
          </w:p>
          <w:p w:rsidR="00CB016B" w:rsidRDefault="00CB016B" w:rsidP="00B005C8">
            <w:pPr>
              <w:pStyle w:val="1"/>
              <w:tabs>
                <w:tab w:val="center" w:pos="4677"/>
                <w:tab w:val="right" w:pos="9355"/>
              </w:tabs>
              <w:ind w:firstLine="0"/>
              <w:jc w:val="center"/>
              <w:rPr>
                <w:sz w:val="16"/>
                <w:lang w:val="en-US"/>
              </w:rPr>
            </w:pPr>
            <w:r>
              <w:rPr>
                <w:sz w:val="16"/>
                <w:lang w:val="en-US"/>
              </w:rPr>
              <w:t>Tel.: +380 95 203 08 06</w:t>
            </w:r>
          </w:p>
          <w:p w:rsidR="00CB016B" w:rsidRDefault="00CB016B" w:rsidP="00B005C8">
            <w:pPr>
              <w:pStyle w:val="1"/>
              <w:tabs>
                <w:tab w:val="center" w:pos="4677"/>
                <w:tab w:val="right" w:pos="9355"/>
              </w:tabs>
              <w:ind w:firstLine="0"/>
              <w:jc w:val="center"/>
              <w:rPr>
                <w:sz w:val="16"/>
                <w:lang w:val="en-US"/>
              </w:rPr>
            </w:pPr>
            <w:r>
              <w:rPr>
                <w:sz w:val="16"/>
                <w:lang w:val="en-US"/>
              </w:rPr>
              <w:t>E-mail: abvgdasm@gmail.com</w:t>
            </w:r>
          </w:p>
          <w:p w:rsidR="00CB016B" w:rsidRDefault="00CB016B" w:rsidP="00B005C8">
            <w:pPr>
              <w:pStyle w:val="1"/>
              <w:tabs>
                <w:tab w:val="center" w:pos="4677"/>
                <w:tab w:val="right" w:pos="9355"/>
              </w:tabs>
              <w:ind w:firstLine="0"/>
              <w:jc w:val="center"/>
              <w:rPr>
                <w:sz w:val="16"/>
                <w:lang w:val="en-US"/>
              </w:rPr>
            </w:pPr>
            <w:r>
              <w:rPr>
                <w:sz w:val="16"/>
                <w:lang w:val="en-US"/>
              </w:rPr>
              <w:t>Official website:  www.donetsk-gov.su</w:t>
            </w:r>
          </w:p>
          <w:p w:rsidR="00CB016B" w:rsidRDefault="00CB016B" w:rsidP="00B005C8">
            <w:pPr>
              <w:pStyle w:val="1"/>
              <w:tabs>
                <w:tab w:val="center" w:pos="4677"/>
                <w:tab w:val="right" w:pos="9355"/>
              </w:tabs>
              <w:ind w:firstLine="0"/>
              <w:jc w:val="center"/>
              <w:rPr>
                <w:sz w:val="16"/>
                <w:lang w:val="en-US"/>
              </w:rPr>
            </w:pPr>
            <w:r>
              <w:rPr>
                <w:sz w:val="16"/>
                <w:lang w:val="en-US"/>
              </w:rPr>
              <w:t>The news portal:  www.dnrnovosti.com</w:t>
            </w:r>
          </w:p>
        </w:tc>
      </w:tr>
    </w:tbl>
    <w:p w:rsidR="00CB016B" w:rsidRPr="002543F3" w:rsidRDefault="00CB016B" w:rsidP="00AA60AC">
      <w:pPr>
        <w:rPr>
          <w:b/>
        </w:rPr>
      </w:pPr>
    </w:p>
    <w:p w:rsidR="00CB016B" w:rsidRPr="002543F3" w:rsidRDefault="00CB016B" w:rsidP="00AA60AC">
      <w:pPr>
        <w:rPr>
          <w:b/>
        </w:rPr>
      </w:pPr>
    </w:p>
    <w:p w:rsidR="00CB016B" w:rsidRPr="00DE4D7F" w:rsidRDefault="00CB016B" w:rsidP="00AA60AC"/>
    <w:p w:rsidR="00CB016B" w:rsidRPr="00DE4D7F" w:rsidRDefault="00CB016B" w:rsidP="00AA60AC"/>
    <w:p w:rsidR="00CB016B" w:rsidRPr="002D0F76" w:rsidRDefault="00CB016B" w:rsidP="002D0F76">
      <w:pPr>
        <w:tabs>
          <w:tab w:val="left" w:pos="7520"/>
        </w:tabs>
        <w:ind w:firstLine="708"/>
        <w:rPr>
          <w:b/>
          <w:sz w:val="32"/>
          <w:szCs w:val="32"/>
          <w:lang w:val="ru-RU"/>
        </w:rPr>
      </w:pPr>
      <w:r w:rsidRPr="000A7DF3">
        <w:rPr>
          <w:b/>
          <w:sz w:val="32"/>
          <w:szCs w:val="32"/>
        </w:rPr>
        <w:t xml:space="preserve">                                      </w:t>
      </w:r>
      <w:r>
        <w:rPr>
          <w:b/>
          <w:sz w:val="32"/>
          <w:szCs w:val="32"/>
          <w:lang w:val="ru-RU"/>
        </w:rPr>
        <w:t xml:space="preserve">ПРОЕКТ </w:t>
      </w:r>
      <w:r w:rsidRPr="002D0F76">
        <w:rPr>
          <w:b/>
          <w:sz w:val="32"/>
          <w:szCs w:val="32"/>
          <w:lang w:val="ru-RU"/>
        </w:rPr>
        <w:t xml:space="preserve"> ЗАКОН</w:t>
      </w:r>
      <w:r>
        <w:rPr>
          <w:b/>
          <w:sz w:val="32"/>
          <w:szCs w:val="32"/>
          <w:lang w:val="ru-RU"/>
        </w:rPr>
        <w:t>А</w:t>
      </w:r>
    </w:p>
    <w:p w:rsidR="00CB016B" w:rsidRPr="002D0F76" w:rsidRDefault="00CB016B" w:rsidP="00DE4D7F">
      <w:pPr>
        <w:tabs>
          <w:tab w:val="left" w:pos="7520"/>
        </w:tabs>
        <w:ind w:firstLine="708"/>
        <w:jc w:val="center"/>
        <w:rPr>
          <w:b/>
          <w:sz w:val="32"/>
          <w:szCs w:val="32"/>
          <w:lang w:val="ru-RU"/>
        </w:rPr>
      </w:pPr>
      <w:r w:rsidRPr="002D0F76">
        <w:rPr>
          <w:b/>
          <w:sz w:val="32"/>
          <w:szCs w:val="32"/>
          <w:lang w:val="ru-RU"/>
        </w:rPr>
        <w:t>о неотложных  мерах  социальной защиты граждан, проживающих на территории Донецкой Народной Республики в условиях агрессии Вооруженных Сил и вооруженных формирований Украины.</w:t>
      </w:r>
    </w:p>
    <w:p w:rsidR="00CB016B" w:rsidRPr="002D0F76" w:rsidRDefault="00CB016B" w:rsidP="00AA60AC">
      <w:pPr>
        <w:tabs>
          <w:tab w:val="left" w:pos="7520"/>
        </w:tabs>
        <w:ind w:firstLine="708"/>
        <w:rPr>
          <w:sz w:val="32"/>
          <w:szCs w:val="32"/>
          <w:lang w:val="ru-RU"/>
        </w:rPr>
      </w:pPr>
    </w:p>
    <w:p w:rsidR="00CB016B" w:rsidRPr="002D0F76" w:rsidRDefault="00CB016B" w:rsidP="00AA60AC">
      <w:pPr>
        <w:tabs>
          <w:tab w:val="left" w:pos="7520"/>
        </w:tabs>
        <w:ind w:firstLine="708"/>
        <w:rPr>
          <w:b/>
          <w:sz w:val="32"/>
          <w:szCs w:val="32"/>
          <w:lang w:val="ru-RU"/>
        </w:rPr>
      </w:pPr>
      <w:r w:rsidRPr="002D0F76">
        <w:rPr>
          <w:b/>
          <w:sz w:val="32"/>
          <w:szCs w:val="32"/>
          <w:lang w:val="ru-RU"/>
        </w:rPr>
        <w:t>Статья 1.</w:t>
      </w:r>
    </w:p>
    <w:p w:rsidR="00CB016B" w:rsidRPr="002D0F76" w:rsidRDefault="00CB016B" w:rsidP="00DE4D7F">
      <w:pPr>
        <w:tabs>
          <w:tab w:val="left" w:pos="7520"/>
        </w:tabs>
        <w:ind w:firstLine="708"/>
        <w:jc w:val="both"/>
        <w:rPr>
          <w:sz w:val="32"/>
          <w:szCs w:val="32"/>
          <w:lang w:val="ru-RU"/>
        </w:rPr>
      </w:pPr>
      <w:r w:rsidRPr="002D0F76">
        <w:rPr>
          <w:sz w:val="32"/>
          <w:szCs w:val="32"/>
          <w:lang w:val="ru-RU"/>
        </w:rPr>
        <w:t>Установить единовременные компенсации за вред жизни и здоровью граждан,  причинённые в результате агрессии Вооруженных Сил и вооруженных формирований Украины против мирных граждан в Донецкой Народной Республике в период с 13 апреля 2014г. в следующих размерах:</w:t>
      </w:r>
    </w:p>
    <w:p w:rsidR="00CB016B" w:rsidRPr="002D0F76" w:rsidRDefault="00CB016B" w:rsidP="00DE4D7F">
      <w:pPr>
        <w:tabs>
          <w:tab w:val="left" w:pos="7520"/>
        </w:tabs>
        <w:ind w:firstLine="708"/>
        <w:jc w:val="both"/>
        <w:rPr>
          <w:sz w:val="32"/>
          <w:szCs w:val="32"/>
          <w:lang w:val="ru-RU"/>
        </w:rPr>
      </w:pPr>
    </w:p>
    <w:p w:rsidR="00CB016B" w:rsidRPr="002D0F76" w:rsidRDefault="00CB016B" w:rsidP="00DE4D7F">
      <w:pPr>
        <w:tabs>
          <w:tab w:val="left" w:pos="7520"/>
        </w:tabs>
        <w:ind w:firstLine="708"/>
        <w:jc w:val="both"/>
        <w:rPr>
          <w:sz w:val="32"/>
          <w:szCs w:val="32"/>
          <w:lang w:val="ru-RU"/>
        </w:rPr>
      </w:pPr>
      <w:r w:rsidRPr="002D0F76">
        <w:rPr>
          <w:sz w:val="32"/>
          <w:szCs w:val="32"/>
          <w:lang w:val="ru-RU"/>
        </w:rPr>
        <w:t>а) семьям погибших (умерших)  в результате агрессии и Вооруженных Сил и вооруженных формирований Украины против мирных граждан из числа гражданского населения – 250 000грн;</w:t>
      </w:r>
    </w:p>
    <w:p w:rsidR="00CB016B" w:rsidRPr="002D0F76" w:rsidRDefault="00CB016B" w:rsidP="00DE4D7F">
      <w:pPr>
        <w:tabs>
          <w:tab w:val="left" w:pos="7520"/>
        </w:tabs>
        <w:ind w:firstLine="708"/>
        <w:jc w:val="both"/>
        <w:rPr>
          <w:sz w:val="32"/>
          <w:szCs w:val="32"/>
          <w:lang w:val="ru-RU"/>
        </w:rPr>
      </w:pPr>
    </w:p>
    <w:p w:rsidR="00CB016B" w:rsidRPr="002D0F76" w:rsidRDefault="00CB016B" w:rsidP="00DE4D7F">
      <w:pPr>
        <w:tabs>
          <w:tab w:val="left" w:pos="7520"/>
        </w:tabs>
        <w:ind w:firstLine="708"/>
        <w:jc w:val="both"/>
        <w:rPr>
          <w:sz w:val="32"/>
          <w:szCs w:val="32"/>
          <w:lang w:val="ru-RU"/>
        </w:rPr>
      </w:pPr>
      <w:r w:rsidRPr="002D0F76">
        <w:rPr>
          <w:sz w:val="32"/>
          <w:szCs w:val="32"/>
          <w:lang w:val="ru-RU"/>
        </w:rPr>
        <w:t xml:space="preserve"> б) семьям погибших (умерших)  в результате агрессии и Вооруженных Сил и вооруженных формирований Украины против мирных граждан из числа военнослужащих и сотрудников Органов Внутренних Дел, проходивших службу в соответствующих формированиях Донецкой Народной Республики – в размере 800 000грн;</w:t>
      </w:r>
    </w:p>
    <w:p w:rsidR="00CB016B" w:rsidRPr="002D0F76" w:rsidRDefault="00CB016B" w:rsidP="00DE4D7F">
      <w:pPr>
        <w:tabs>
          <w:tab w:val="left" w:pos="7520"/>
        </w:tabs>
        <w:ind w:firstLine="708"/>
        <w:jc w:val="both"/>
        <w:rPr>
          <w:sz w:val="32"/>
          <w:szCs w:val="32"/>
          <w:lang w:val="ru-RU"/>
        </w:rPr>
      </w:pPr>
    </w:p>
    <w:p w:rsidR="00CB016B" w:rsidRPr="002D0F76" w:rsidRDefault="00CB016B" w:rsidP="00DE4D7F">
      <w:pPr>
        <w:tabs>
          <w:tab w:val="left" w:pos="7520"/>
        </w:tabs>
        <w:ind w:firstLine="708"/>
        <w:jc w:val="both"/>
        <w:rPr>
          <w:sz w:val="32"/>
          <w:szCs w:val="32"/>
          <w:lang w:val="ru-RU"/>
        </w:rPr>
      </w:pPr>
      <w:r w:rsidRPr="002D0F76">
        <w:rPr>
          <w:sz w:val="32"/>
          <w:szCs w:val="32"/>
          <w:lang w:val="ru-RU"/>
        </w:rPr>
        <w:t>в) лицам, из числа гражданского населения, признанными инвалидами, вследствие ранения (контузии),  ранения, контузии  или увечья, полученных в результате агрессии Вооруженных Сил и вооруженных формирований Украины против мирных граждан – 300 000грн.;</w:t>
      </w:r>
    </w:p>
    <w:p w:rsidR="00CB016B" w:rsidRPr="002D0F76" w:rsidRDefault="00CB016B" w:rsidP="00DE4D7F">
      <w:pPr>
        <w:tabs>
          <w:tab w:val="left" w:pos="7520"/>
        </w:tabs>
        <w:ind w:firstLine="708"/>
        <w:jc w:val="both"/>
        <w:rPr>
          <w:sz w:val="32"/>
          <w:szCs w:val="32"/>
          <w:lang w:val="ru-RU"/>
        </w:rPr>
      </w:pPr>
    </w:p>
    <w:p w:rsidR="00CB016B" w:rsidRPr="002D0F76" w:rsidRDefault="00CB016B" w:rsidP="00DE4D7F">
      <w:pPr>
        <w:tabs>
          <w:tab w:val="left" w:pos="7520"/>
        </w:tabs>
        <w:ind w:firstLine="708"/>
        <w:jc w:val="both"/>
        <w:rPr>
          <w:sz w:val="32"/>
          <w:szCs w:val="32"/>
          <w:lang w:val="ru-RU"/>
        </w:rPr>
      </w:pPr>
      <w:r w:rsidRPr="002D0F76">
        <w:rPr>
          <w:sz w:val="32"/>
          <w:szCs w:val="32"/>
          <w:lang w:val="ru-RU"/>
        </w:rPr>
        <w:t>г) лицам, из числа военнослужащих и Органов Внутренних Дел, проходивших службу в соответствующих формированиях Донецкой Народной Республики  и признанных инвалидами, вследствие ранения (контузии),  ранения, контузии  или увечья, полученных в результате агрессии Вооруженных Сил и вооруженных формирований Украины против мирных граждан в период служебных обязанностей – 500 000грн.;</w:t>
      </w:r>
    </w:p>
    <w:p w:rsidR="00CB016B" w:rsidRPr="002D0F76" w:rsidRDefault="00CB016B" w:rsidP="00DE4D7F">
      <w:pPr>
        <w:tabs>
          <w:tab w:val="left" w:pos="7520"/>
        </w:tabs>
        <w:ind w:firstLine="708"/>
        <w:jc w:val="both"/>
        <w:rPr>
          <w:sz w:val="32"/>
          <w:szCs w:val="32"/>
          <w:lang w:val="ru-RU"/>
        </w:rPr>
      </w:pPr>
    </w:p>
    <w:p w:rsidR="00CB016B" w:rsidRPr="002D0F76" w:rsidRDefault="00CB016B" w:rsidP="00DE4D7F">
      <w:pPr>
        <w:tabs>
          <w:tab w:val="left" w:pos="7520"/>
        </w:tabs>
        <w:ind w:firstLine="708"/>
        <w:jc w:val="both"/>
        <w:rPr>
          <w:sz w:val="32"/>
          <w:szCs w:val="32"/>
          <w:lang w:val="ru-RU"/>
        </w:rPr>
      </w:pPr>
      <w:r w:rsidRPr="002D0F76">
        <w:rPr>
          <w:sz w:val="32"/>
          <w:szCs w:val="32"/>
          <w:lang w:val="ru-RU"/>
        </w:rPr>
        <w:t>д) лицам, из числа гражданского населения получивших тяжелые ранения, контузии  или увечья, полученных в результате агрессии Вооруженных Сил и вооруженных формирований Украины против мирных граждан – 250 000грн., получившим лёгкие ранения, контузии или увечья – 50 000грн.;</w:t>
      </w:r>
    </w:p>
    <w:p w:rsidR="00CB016B" w:rsidRPr="002D0F76" w:rsidRDefault="00CB016B" w:rsidP="00DE4D7F">
      <w:pPr>
        <w:tabs>
          <w:tab w:val="left" w:pos="7520"/>
        </w:tabs>
        <w:ind w:firstLine="708"/>
        <w:jc w:val="both"/>
        <w:rPr>
          <w:sz w:val="32"/>
          <w:szCs w:val="32"/>
          <w:lang w:val="ru-RU"/>
        </w:rPr>
      </w:pPr>
    </w:p>
    <w:p w:rsidR="00CB016B" w:rsidRPr="002D0F76" w:rsidRDefault="00CB016B" w:rsidP="00DE4D7F">
      <w:pPr>
        <w:tabs>
          <w:tab w:val="left" w:pos="7520"/>
        </w:tabs>
        <w:ind w:firstLine="708"/>
        <w:jc w:val="both"/>
        <w:rPr>
          <w:sz w:val="32"/>
          <w:szCs w:val="32"/>
          <w:lang w:val="ru-RU"/>
        </w:rPr>
      </w:pPr>
      <w:r w:rsidRPr="002D0F76">
        <w:rPr>
          <w:sz w:val="32"/>
          <w:szCs w:val="32"/>
          <w:lang w:val="ru-RU"/>
        </w:rPr>
        <w:t>е) лицам, из числа военнослужащих и Органов Внутренних Дел, проходившим службу в соответствующих формированиях Донецкой Народной Республики  и получившим в период исполнения служебных обязанностей тяжелые ранения, контузии  или увечья, полученных в результате агрессии Вооруженных Сил и вооруженных формирований Украины против мирных граждан -  300 000грн.,  получившим лёгкие ранения, контузии или увечья – 100 000грн.;</w:t>
      </w:r>
    </w:p>
    <w:p w:rsidR="00CB016B" w:rsidRPr="002D0F76" w:rsidRDefault="00CB016B" w:rsidP="00DE4D7F">
      <w:pPr>
        <w:tabs>
          <w:tab w:val="left" w:pos="7520"/>
        </w:tabs>
        <w:ind w:firstLine="708"/>
        <w:jc w:val="both"/>
        <w:rPr>
          <w:sz w:val="32"/>
          <w:szCs w:val="32"/>
          <w:lang w:val="ru-RU"/>
        </w:rPr>
      </w:pPr>
    </w:p>
    <w:p w:rsidR="00CB016B" w:rsidRPr="002D0F76" w:rsidRDefault="00CB016B" w:rsidP="00DE4D7F">
      <w:pPr>
        <w:tabs>
          <w:tab w:val="left" w:pos="7520"/>
        </w:tabs>
        <w:ind w:firstLine="708"/>
        <w:jc w:val="both"/>
        <w:rPr>
          <w:b/>
          <w:sz w:val="32"/>
          <w:szCs w:val="32"/>
          <w:lang w:val="ru-RU"/>
        </w:rPr>
      </w:pPr>
      <w:r w:rsidRPr="002D0F76">
        <w:rPr>
          <w:b/>
          <w:sz w:val="32"/>
          <w:szCs w:val="32"/>
          <w:lang w:val="ru-RU"/>
        </w:rPr>
        <w:t>Статья 2.</w:t>
      </w:r>
    </w:p>
    <w:p w:rsidR="00CB016B" w:rsidRPr="002D0F76" w:rsidRDefault="00CB016B" w:rsidP="00DE4D7F">
      <w:pPr>
        <w:tabs>
          <w:tab w:val="left" w:pos="7520"/>
        </w:tabs>
        <w:ind w:firstLine="708"/>
        <w:jc w:val="both"/>
        <w:rPr>
          <w:sz w:val="32"/>
          <w:szCs w:val="32"/>
          <w:lang w:val="ru-RU"/>
        </w:rPr>
      </w:pPr>
    </w:p>
    <w:p w:rsidR="00CB016B" w:rsidRPr="002D0F76" w:rsidRDefault="00CB016B" w:rsidP="00DE4D7F">
      <w:pPr>
        <w:tabs>
          <w:tab w:val="left" w:pos="7520"/>
        </w:tabs>
        <w:ind w:firstLine="708"/>
        <w:jc w:val="both"/>
        <w:rPr>
          <w:sz w:val="32"/>
          <w:szCs w:val="32"/>
          <w:lang w:val="ru-RU"/>
        </w:rPr>
      </w:pPr>
      <w:r w:rsidRPr="002D0F76">
        <w:rPr>
          <w:sz w:val="32"/>
          <w:szCs w:val="32"/>
          <w:lang w:val="ru-RU"/>
        </w:rPr>
        <w:t>Установить с 01 июня 2014г. доплату к денежному довольствию военнослужащим Органов Внутренних Дел и пограничной Службы Украины, перешедшим на сторону Донецкой Народной республики, принявшим Присягу и проходящим службу в соответствующих формированиях Донецкой Народной республики, в размере 100%.</w:t>
      </w:r>
    </w:p>
    <w:p w:rsidR="00CB016B" w:rsidRPr="002D0F76" w:rsidRDefault="00CB016B" w:rsidP="00DE4D7F">
      <w:pPr>
        <w:tabs>
          <w:tab w:val="left" w:pos="7520"/>
        </w:tabs>
        <w:ind w:firstLine="708"/>
        <w:jc w:val="both"/>
        <w:rPr>
          <w:sz w:val="32"/>
          <w:szCs w:val="32"/>
          <w:lang w:val="ru-RU"/>
        </w:rPr>
      </w:pPr>
    </w:p>
    <w:p w:rsidR="00CB016B" w:rsidRPr="002D0F76" w:rsidRDefault="00CB016B" w:rsidP="00DE4D7F">
      <w:pPr>
        <w:tabs>
          <w:tab w:val="left" w:pos="7520"/>
        </w:tabs>
        <w:ind w:firstLine="708"/>
        <w:jc w:val="both"/>
        <w:rPr>
          <w:b/>
          <w:sz w:val="32"/>
          <w:szCs w:val="32"/>
          <w:lang w:val="ru-RU"/>
        </w:rPr>
      </w:pPr>
      <w:r w:rsidRPr="002D0F76">
        <w:rPr>
          <w:b/>
          <w:sz w:val="32"/>
          <w:szCs w:val="32"/>
          <w:lang w:val="ru-RU"/>
        </w:rPr>
        <w:t xml:space="preserve">Статья  3. </w:t>
      </w:r>
    </w:p>
    <w:p w:rsidR="00CB016B" w:rsidRPr="002D0F76" w:rsidRDefault="00CB016B" w:rsidP="00DE4D7F">
      <w:pPr>
        <w:tabs>
          <w:tab w:val="left" w:pos="7520"/>
        </w:tabs>
        <w:ind w:firstLine="708"/>
        <w:jc w:val="both"/>
        <w:rPr>
          <w:sz w:val="32"/>
          <w:szCs w:val="32"/>
          <w:lang w:val="ru-RU"/>
        </w:rPr>
      </w:pPr>
    </w:p>
    <w:p w:rsidR="00CB016B" w:rsidRPr="002D0F76" w:rsidRDefault="00CB016B" w:rsidP="00DE4D7F">
      <w:pPr>
        <w:tabs>
          <w:tab w:val="left" w:pos="7520"/>
        </w:tabs>
        <w:ind w:firstLine="708"/>
        <w:jc w:val="both"/>
        <w:rPr>
          <w:sz w:val="32"/>
          <w:szCs w:val="32"/>
          <w:lang w:val="ru-RU"/>
        </w:rPr>
      </w:pPr>
      <w:r w:rsidRPr="002D0F76">
        <w:rPr>
          <w:sz w:val="32"/>
          <w:szCs w:val="32"/>
          <w:lang w:val="ru-RU"/>
        </w:rPr>
        <w:t>Установить с 01 июня 2014г. доплату к назначенной пенсии инвалидам Великой Отечественной Войны в размере 25%.</w:t>
      </w:r>
    </w:p>
    <w:p w:rsidR="00CB016B" w:rsidRPr="002D0F76" w:rsidRDefault="00CB016B" w:rsidP="00DE4D7F">
      <w:pPr>
        <w:tabs>
          <w:tab w:val="left" w:pos="7520"/>
        </w:tabs>
        <w:ind w:firstLine="708"/>
        <w:jc w:val="both"/>
        <w:rPr>
          <w:sz w:val="32"/>
          <w:szCs w:val="32"/>
          <w:lang w:val="ru-RU"/>
        </w:rPr>
      </w:pPr>
    </w:p>
    <w:p w:rsidR="00CB016B" w:rsidRPr="002D0F76" w:rsidRDefault="00CB016B" w:rsidP="00DE4D7F">
      <w:pPr>
        <w:tabs>
          <w:tab w:val="left" w:pos="7520"/>
        </w:tabs>
        <w:ind w:firstLine="708"/>
        <w:jc w:val="both"/>
        <w:rPr>
          <w:b/>
          <w:sz w:val="32"/>
          <w:szCs w:val="32"/>
          <w:lang w:val="ru-RU"/>
        </w:rPr>
      </w:pPr>
      <w:r w:rsidRPr="002D0F76">
        <w:rPr>
          <w:b/>
          <w:sz w:val="32"/>
          <w:szCs w:val="32"/>
          <w:lang w:val="ru-RU"/>
        </w:rPr>
        <w:t>Статья 4.</w:t>
      </w:r>
    </w:p>
    <w:p w:rsidR="00CB016B" w:rsidRPr="002D0F76" w:rsidRDefault="00CB016B" w:rsidP="00DE4D7F">
      <w:pPr>
        <w:tabs>
          <w:tab w:val="left" w:pos="7520"/>
        </w:tabs>
        <w:ind w:firstLine="708"/>
        <w:jc w:val="both"/>
        <w:rPr>
          <w:sz w:val="32"/>
          <w:szCs w:val="32"/>
          <w:lang w:val="ru-RU"/>
        </w:rPr>
      </w:pPr>
    </w:p>
    <w:p w:rsidR="00CB016B" w:rsidRPr="002D0F76" w:rsidRDefault="00CB016B" w:rsidP="00DE4D7F">
      <w:pPr>
        <w:tabs>
          <w:tab w:val="left" w:pos="7520"/>
        </w:tabs>
        <w:ind w:firstLine="708"/>
        <w:jc w:val="both"/>
        <w:rPr>
          <w:sz w:val="32"/>
          <w:szCs w:val="32"/>
          <w:lang w:val="ru-RU"/>
        </w:rPr>
      </w:pPr>
      <w:r w:rsidRPr="002D0F76">
        <w:rPr>
          <w:sz w:val="32"/>
          <w:szCs w:val="32"/>
          <w:lang w:val="ru-RU"/>
        </w:rPr>
        <w:t>Установить с 01 июня 2014г.:</w:t>
      </w:r>
    </w:p>
    <w:p w:rsidR="00CB016B" w:rsidRPr="002D0F76" w:rsidRDefault="00CB016B" w:rsidP="00DE4D7F">
      <w:pPr>
        <w:tabs>
          <w:tab w:val="left" w:pos="7520"/>
        </w:tabs>
        <w:ind w:firstLine="708"/>
        <w:jc w:val="both"/>
        <w:rPr>
          <w:sz w:val="32"/>
          <w:szCs w:val="32"/>
          <w:lang w:val="ru-RU"/>
        </w:rPr>
      </w:pPr>
    </w:p>
    <w:p w:rsidR="00CB016B" w:rsidRPr="002D0F76" w:rsidRDefault="00CB016B" w:rsidP="00DE4D7F">
      <w:pPr>
        <w:tabs>
          <w:tab w:val="left" w:pos="7520"/>
        </w:tabs>
        <w:ind w:firstLine="708"/>
        <w:jc w:val="both"/>
        <w:rPr>
          <w:sz w:val="32"/>
          <w:szCs w:val="32"/>
          <w:lang w:val="ru-RU"/>
        </w:rPr>
      </w:pPr>
      <w:r w:rsidRPr="002D0F76">
        <w:rPr>
          <w:sz w:val="32"/>
          <w:szCs w:val="32"/>
          <w:lang w:val="ru-RU"/>
        </w:rPr>
        <w:t>а) доплату к заработной плате медицинским работникам Скорой Медицинской Помощи (врачам, молодым врачам, среднему и младшему медицинскому персоналу), водителям Скорой Медицинской Помощи в размере 30% от установленной им заработной платы;</w:t>
      </w:r>
    </w:p>
    <w:p w:rsidR="00CB016B" w:rsidRPr="002D0F76" w:rsidRDefault="00CB016B" w:rsidP="00DE4D7F">
      <w:pPr>
        <w:tabs>
          <w:tab w:val="left" w:pos="7520"/>
        </w:tabs>
        <w:ind w:firstLine="708"/>
        <w:jc w:val="both"/>
        <w:rPr>
          <w:sz w:val="32"/>
          <w:szCs w:val="32"/>
          <w:lang w:val="ru-RU"/>
        </w:rPr>
      </w:pPr>
    </w:p>
    <w:p w:rsidR="00CB016B" w:rsidRPr="002D0F76" w:rsidRDefault="00CB016B" w:rsidP="002D0F76">
      <w:pPr>
        <w:tabs>
          <w:tab w:val="left" w:pos="7520"/>
        </w:tabs>
        <w:ind w:firstLine="708"/>
        <w:jc w:val="both"/>
        <w:rPr>
          <w:sz w:val="32"/>
          <w:szCs w:val="32"/>
          <w:lang w:val="ru-RU"/>
        </w:rPr>
      </w:pPr>
      <w:r w:rsidRPr="002D0F76">
        <w:rPr>
          <w:sz w:val="32"/>
          <w:szCs w:val="32"/>
          <w:lang w:val="ru-RU"/>
        </w:rPr>
        <w:t>б) доплату к заработной плате иным медицинским работникам, оказывающим экстренную и неотложную медицинскую помощь в стационарных условиях в размере 25% от установленной им заработной платы;</w:t>
      </w:r>
    </w:p>
    <w:p w:rsidR="00CB016B" w:rsidRPr="002D0F76" w:rsidRDefault="00CB016B" w:rsidP="00DE4D7F">
      <w:pPr>
        <w:tabs>
          <w:tab w:val="left" w:pos="7520"/>
        </w:tabs>
        <w:ind w:firstLine="708"/>
        <w:jc w:val="both"/>
        <w:rPr>
          <w:sz w:val="32"/>
          <w:szCs w:val="32"/>
          <w:lang w:val="ru-RU"/>
        </w:rPr>
      </w:pPr>
    </w:p>
    <w:p w:rsidR="00CB016B" w:rsidRPr="002D0F76" w:rsidRDefault="00CB016B" w:rsidP="00DE4D7F">
      <w:pPr>
        <w:tabs>
          <w:tab w:val="left" w:pos="7520"/>
        </w:tabs>
        <w:ind w:firstLine="708"/>
        <w:jc w:val="both"/>
        <w:rPr>
          <w:sz w:val="32"/>
          <w:szCs w:val="32"/>
          <w:lang w:val="ru-RU"/>
        </w:rPr>
      </w:pPr>
      <w:r w:rsidRPr="002D0F76">
        <w:rPr>
          <w:sz w:val="32"/>
          <w:szCs w:val="32"/>
          <w:lang w:val="ru-RU"/>
        </w:rPr>
        <w:t>в) доплату к стипендиям студентам высших и средних специальных учебных заведений, аспирантам и докторантам в размере 25% от получаемой ими стипендии.</w:t>
      </w:r>
    </w:p>
    <w:p w:rsidR="00CB016B" w:rsidRPr="002D0F76" w:rsidRDefault="00CB016B" w:rsidP="00DE4D7F">
      <w:pPr>
        <w:tabs>
          <w:tab w:val="left" w:pos="7520"/>
        </w:tabs>
        <w:ind w:firstLine="708"/>
        <w:jc w:val="both"/>
        <w:rPr>
          <w:sz w:val="32"/>
          <w:szCs w:val="32"/>
          <w:lang w:val="ru-RU"/>
        </w:rPr>
      </w:pPr>
    </w:p>
    <w:p w:rsidR="00CB016B" w:rsidRPr="002D0F76" w:rsidRDefault="00CB016B" w:rsidP="00DE4D7F">
      <w:pPr>
        <w:tabs>
          <w:tab w:val="left" w:pos="7520"/>
        </w:tabs>
        <w:ind w:firstLine="708"/>
        <w:jc w:val="both"/>
        <w:rPr>
          <w:sz w:val="32"/>
          <w:szCs w:val="32"/>
          <w:lang w:val="ru-RU"/>
        </w:rPr>
      </w:pPr>
      <w:r w:rsidRPr="002D0F76">
        <w:rPr>
          <w:b/>
          <w:sz w:val="32"/>
          <w:szCs w:val="32"/>
          <w:lang w:val="ru-RU"/>
        </w:rPr>
        <w:t>Статья 5.</w:t>
      </w:r>
      <w:r w:rsidRPr="002D0F76">
        <w:rPr>
          <w:sz w:val="32"/>
          <w:szCs w:val="32"/>
          <w:lang w:val="ru-RU"/>
        </w:rPr>
        <w:t xml:space="preserve"> Совету Министров Донецкой Народной Республики – Правительству Донецкой Народной Республики:</w:t>
      </w:r>
    </w:p>
    <w:p w:rsidR="00CB016B" w:rsidRPr="002D0F76" w:rsidRDefault="00CB016B" w:rsidP="00DE4D7F">
      <w:pPr>
        <w:tabs>
          <w:tab w:val="left" w:pos="7520"/>
        </w:tabs>
        <w:ind w:firstLine="708"/>
        <w:jc w:val="both"/>
        <w:rPr>
          <w:sz w:val="32"/>
          <w:szCs w:val="32"/>
          <w:lang w:val="ru-RU"/>
        </w:rPr>
      </w:pPr>
    </w:p>
    <w:p w:rsidR="00CB016B" w:rsidRPr="002D0F76" w:rsidRDefault="00CB016B" w:rsidP="00DE4D7F">
      <w:pPr>
        <w:tabs>
          <w:tab w:val="left" w:pos="7520"/>
        </w:tabs>
        <w:ind w:firstLine="708"/>
        <w:jc w:val="both"/>
        <w:rPr>
          <w:sz w:val="32"/>
          <w:szCs w:val="32"/>
          <w:lang w:val="ru-RU"/>
        </w:rPr>
      </w:pPr>
      <w:r w:rsidRPr="002D0F76">
        <w:rPr>
          <w:sz w:val="32"/>
          <w:szCs w:val="32"/>
          <w:lang w:val="ru-RU"/>
        </w:rPr>
        <w:t>а) принять решение об установлении единовременных компенсаций за ущерб имуществу граждан причинённый в результате агрессии Вооруженных Сил и вооруженных формирований Украины против мирных граждан на территории Донецкой Народной Республики в период с 13 апреля 2014г., включая компенсацию за утрату имущества первой необходимости в случае, если это имущество было утрачено полностью или частично, компенсацию затрат на ремонт жилья, а так же компенсацию затрат на строительство нового жилья взамен разрушенного;</w:t>
      </w:r>
    </w:p>
    <w:p w:rsidR="00CB016B" w:rsidRPr="002D0F76" w:rsidRDefault="00CB016B" w:rsidP="00DE4D7F">
      <w:pPr>
        <w:tabs>
          <w:tab w:val="left" w:pos="7520"/>
        </w:tabs>
        <w:ind w:firstLine="708"/>
        <w:jc w:val="both"/>
        <w:rPr>
          <w:sz w:val="32"/>
          <w:szCs w:val="32"/>
          <w:lang w:val="ru-RU"/>
        </w:rPr>
      </w:pPr>
    </w:p>
    <w:p w:rsidR="00CB016B" w:rsidRPr="002D0F76" w:rsidRDefault="00CB016B" w:rsidP="00DE4D7F">
      <w:pPr>
        <w:tabs>
          <w:tab w:val="left" w:pos="7520"/>
        </w:tabs>
        <w:ind w:firstLine="708"/>
        <w:jc w:val="both"/>
        <w:rPr>
          <w:sz w:val="32"/>
          <w:szCs w:val="32"/>
          <w:lang w:val="ru-RU"/>
        </w:rPr>
      </w:pPr>
      <w:r w:rsidRPr="002D0F76">
        <w:rPr>
          <w:sz w:val="32"/>
          <w:szCs w:val="32"/>
          <w:lang w:val="ru-RU"/>
        </w:rPr>
        <w:t>б) определить источники финансирования расходов, предусмотренных настоящим законом и установить порядок его реализации, в том числе порядок и сроки осуществления единовременных компенсаций и доплат в соответствии со статьями 1 и 3.</w:t>
      </w:r>
    </w:p>
    <w:p w:rsidR="00CB016B" w:rsidRPr="002D0F76" w:rsidRDefault="00CB016B" w:rsidP="00DE4D7F">
      <w:pPr>
        <w:tabs>
          <w:tab w:val="left" w:pos="7520"/>
        </w:tabs>
        <w:ind w:firstLine="708"/>
        <w:jc w:val="both"/>
        <w:rPr>
          <w:sz w:val="32"/>
          <w:szCs w:val="32"/>
          <w:lang w:val="ru-RU"/>
        </w:rPr>
      </w:pPr>
    </w:p>
    <w:p w:rsidR="00CB016B" w:rsidRPr="002D0F76" w:rsidRDefault="00CB016B" w:rsidP="00DE4D7F">
      <w:pPr>
        <w:tabs>
          <w:tab w:val="left" w:pos="7520"/>
        </w:tabs>
        <w:ind w:firstLine="708"/>
        <w:jc w:val="both"/>
        <w:rPr>
          <w:sz w:val="32"/>
          <w:szCs w:val="32"/>
          <w:lang w:val="ru-RU"/>
        </w:rPr>
      </w:pPr>
    </w:p>
    <w:p w:rsidR="00CB016B" w:rsidRPr="002D0F76" w:rsidRDefault="00CB016B" w:rsidP="00AA60AC">
      <w:pPr>
        <w:tabs>
          <w:tab w:val="left" w:pos="7520"/>
        </w:tabs>
        <w:ind w:firstLine="708"/>
        <w:rPr>
          <w:sz w:val="32"/>
          <w:szCs w:val="32"/>
          <w:lang w:val="ru-RU"/>
        </w:rPr>
      </w:pPr>
    </w:p>
    <w:p w:rsidR="00CB016B" w:rsidRPr="002D0F76" w:rsidRDefault="00CB016B" w:rsidP="00AA60AC">
      <w:pPr>
        <w:tabs>
          <w:tab w:val="left" w:pos="7520"/>
        </w:tabs>
        <w:ind w:firstLine="708"/>
        <w:rPr>
          <w:sz w:val="32"/>
          <w:szCs w:val="32"/>
          <w:lang w:val="ru-RU"/>
        </w:rPr>
      </w:pPr>
    </w:p>
    <w:p w:rsidR="00CB016B" w:rsidRPr="002D0F76" w:rsidRDefault="00CB016B" w:rsidP="00AA60AC">
      <w:pPr>
        <w:tabs>
          <w:tab w:val="left" w:pos="7520"/>
        </w:tabs>
        <w:ind w:firstLine="708"/>
        <w:rPr>
          <w:sz w:val="32"/>
          <w:szCs w:val="32"/>
          <w:lang w:val="ru-RU"/>
        </w:rPr>
      </w:pPr>
    </w:p>
    <w:p w:rsidR="00CB016B" w:rsidRPr="002D0F76" w:rsidRDefault="00CB016B" w:rsidP="00AA60AC">
      <w:pPr>
        <w:tabs>
          <w:tab w:val="left" w:pos="7520"/>
        </w:tabs>
        <w:ind w:firstLine="708"/>
        <w:rPr>
          <w:sz w:val="32"/>
          <w:szCs w:val="32"/>
          <w:lang w:val="ru-RU"/>
        </w:rPr>
      </w:pPr>
    </w:p>
    <w:p w:rsidR="00CB016B" w:rsidRPr="002D0F76" w:rsidRDefault="00CB016B" w:rsidP="00AA60AC">
      <w:pPr>
        <w:tabs>
          <w:tab w:val="left" w:pos="7520"/>
        </w:tabs>
        <w:ind w:firstLine="708"/>
        <w:rPr>
          <w:sz w:val="32"/>
          <w:szCs w:val="32"/>
          <w:lang w:val="ru-RU"/>
        </w:rPr>
      </w:pPr>
    </w:p>
    <w:p w:rsidR="00CB016B" w:rsidRPr="002D0F76" w:rsidRDefault="00CB016B" w:rsidP="00AA60AC">
      <w:pPr>
        <w:tabs>
          <w:tab w:val="left" w:pos="7520"/>
        </w:tabs>
        <w:ind w:firstLine="708"/>
        <w:rPr>
          <w:sz w:val="32"/>
          <w:szCs w:val="32"/>
          <w:lang w:val="ru-RU"/>
        </w:rPr>
      </w:pPr>
    </w:p>
    <w:p w:rsidR="00CB016B" w:rsidRPr="002D0F76" w:rsidRDefault="00CB016B" w:rsidP="00AA60AC">
      <w:pPr>
        <w:tabs>
          <w:tab w:val="left" w:pos="7520"/>
        </w:tabs>
        <w:ind w:firstLine="708"/>
        <w:rPr>
          <w:sz w:val="32"/>
          <w:szCs w:val="32"/>
          <w:lang w:val="ru-RU"/>
        </w:rPr>
      </w:pPr>
    </w:p>
    <w:p w:rsidR="00CB016B" w:rsidRDefault="00CB016B" w:rsidP="00AA60AC">
      <w:pPr>
        <w:tabs>
          <w:tab w:val="left" w:pos="7520"/>
        </w:tabs>
        <w:ind w:firstLine="708"/>
        <w:rPr>
          <w:sz w:val="28"/>
          <w:szCs w:val="28"/>
          <w:lang w:val="ru-RU"/>
        </w:rPr>
      </w:pPr>
    </w:p>
    <w:p w:rsidR="00CB016B" w:rsidRDefault="00CB016B" w:rsidP="00AA60AC">
      <w:pPr>
        <w:tabs>
          <w:tab w:val="left" w:pos="7520"/>
        </w:tabs>
        <w:ind w:firstLine="708"/>
        <w:rPr>
          <w:sz w:val="28"/>
          <w:szCs w:val="28"/>
          <w:lang w:val="ru-RU"/>
        </w:rPr>
      </w:pPr>
    </w:p>
    <w:p w:rsidR="00CB016B" w:rsidRDefault="00CB016B" w:rsidP="00AA60AC">
      <w:pPr>
        <w:tabs>
          <w:tab w:val="left" w:pos="7520"/>
        </w:tabs>
        <w:ind w:firstLine="708"/>
        <w:rPr>
          <w:sz w:val="28"/>
          <w:szCs w:val="28"/>
          <w:lang w:val="ru-RU"/>
        </w:rPr>
      </w:pPr>
    </w:p>
    <w:p w:rsidR="00CB016B" w:rsidRDefault="00CB016B" w:rsidP="00AA60AC">
      <w:pPr>
        <w:tabs>
          <w:tab w:val="left" w:pos="7520"/>
        </w:tabs>
        <w:ind w:firstLine="708"/>
        <w:rPr>
          <w:sz w:val="28"/>
          <w:szCs w:val="28"/>
          <w:lang w:val="ru-RU"/>
        </w:rPr>
      </w:pPr>
    </w:p>
    <w:p w:rsidR="00CB016B" w:rsidRPr="005517B6" w:rsidRDefault="00CB016B" w:rsidP="00AA60AC">
      <w:pPr>
        <w:tabs>
          <w:tab w:val="left" w:pos="7520"/>
        </w:tabs>
        <w:ind w:firstLine="708"/>
        <w:rPr>
          <w:sz w:val="28"/>
          <w:szCs w:val="28"/>
          <w:lang w:val="ru-RU"/>
        </w:rPr>
      </w:pPr>
    </w:p>
    <w:p w:rsidR="00CB016B" w:rsidRPr="00B26A03" w:rsidRDefault="00CB016B" w:rsidP="00AA60AC">
      <w:pPr>
        <w:rPr>
          <w:lang w:val="ru-RU"/>
        </w:rPr>
      </w:pPr>
      <w:bookmarkStart w:id="0" w:name="_GoBack"/>
      <w:bookmarkEnd w:id="0"/>
    </w:p>
    <w:p w:rsidR="00CB016B" w:rsidRPr="005517B6" w:rsidRDefault="00CB016B" w:rsidP="00AA60AC">
      <w:pPr>
        <w:rPr>
          <w:sz w:val="20"/>
          <w:lang w:val="ru-RU" w:eastAsia="ru-RU"/>
        </w:rPr>
      </w:pPr>
    </w:p>
    <w:p w:rsidR="00CB016B" w:rsidRPr="002543F3" w:rsidRDefault="00CB016B" w:rsidP="00AA60AC">
      <w:pPr>
        <w:rPr>
          <w:lang w:val="ru-RU"/>
        </w:rPr>
      </w:pPr>
    </w:p>
    <w:p w:rsidR="00CB016B" w:rsidRPr="00DE4D7F" w:rsidRDefault="00CB016B">
      <w:pPr>
        <w:rPr>
          <w:lang w:val="ru-RU"/>
        </w:rPr>
      </w:pPr>
    </w:p>
    <w:sectPr w:rsidR="00CB016B" w:rsidRPr="00DE4D7F" w:rsidSect="002D0F76">
      <w:headerReference w:type="even" r:id="rId7"/>
      <w:headerReference w:type="default" r:id="rId8"/>
      <w:footerReference w:type="even" r:id="rId9"/>
      <w:footerReference w:type="default" r:id="rId10"/>
      <w:pgSz w:w="11900" w:h="16840"/>
      <w:pgMar w:top="284" w:right="560" w:bottom="993" w:left="1134" w:header="709" w:footer="8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016B" w:rsidRDefault="00CB016B" w:rsidP="00301D34">
      <w:r>
        <w:separator/>
      </w:r>
    </w:p>
  </w:endnote>
  <w:endnote w:type="continuationSeparator" w:id="1">
    <w:p w:rsidR="00CB016B" w:rsidRDefault="00CB016B" w:rsidP="00301D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Bold">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16B" w:rsidRDefault="00CB016B">
    <w:pPr>
      <w:pStyle w:val="a"/>
      <w:rPr>
        <w:rFonts w:ascii="Times New Roman" w:hAnsi="Times New Roman"/>
        <w:color w:val="auto"/>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16B" w:rsidRDefault="00CB016B">
    <w:pPr>
      <w:pStyle w:val="a"/>
      <w:rPr>
        <w:rFonts w:ascii="Times New Roman" w:hAnsi="Times New Roman"/>
        <w:color w:val="aut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016B" w:rsidRDefault="00CB016B" w:rsidP="00301D34">
      <w:r>
        <w:separator/>
      </w:r>
    </w:p>
  </w:footnote>
  <w:footnote w:type="continuationSeparator" w:id="1">
    <w:p w:rsidR="00CB016B" w:rsidRDefault="00CB016B" w:rsidP="00301D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16B" w:rsidRDefault="00CB016B">
    <w:pPr>
      <w:pStyle w:val="a"/>
      <w:rPr>
        <w:rFonts w:ascii="Times New Roman" w:hAnsi="Times New Roman"/>
        <w:color w:val="auto"/>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16B" w:rsidRDefault="00CB016B">
    <w:pPr>
      <w:pStyle w:val="a"/>
      <w:rPr>
        <w:rFonts w:ascii="Times New Roman" w:hAnsi="Times New Roman"/>
        <w:color w:val="auto"/>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60AC"/>
    <w:rsid w:val="00075BBB"/>
    <w:rsid w:val="000A7DF3"/>
    <w:rsid w:val="001C741B"/>
    <w:rsid w:val="002543F3"/>
    <w:rsid w:val="002D0F76"/>
    <w:rsid w:val="00301D34"/>
    <w:rsid w:val="004B12B2"/>
    <w:rsid w:val="004F0152"/>
    <w:rsid w:val="005517B6"/>
    <w:rsid w:val="0069073A"/>
    <w:rsid w:val="006F7DE7"/>
    <w:rsid w:val="00707AAB"/>
    <w:rsid w:val="00770A1B"/>
    <w:rsid w:val="009F5653"/>
    <w:rsid w:val="00AA60AC"/>
    <w:rsid w:val="00B005C8"/>
    <w:rsid w:val="00B26A03"/>
    <w:rsid w:val="00CB016B"/>
    <w:rsid w:val="00CD4166"/>
    <w:rsid w:val="00CE1D4D"/>
    <w:rsid w:val="00D71906"/>
    <w:rsid w:val="00D92188"/>
    <w:rsid w:val="00DE4D7F"/>
    <w:rsid w:val="00E15A4D"/>
    <w:rsid w:val="00E42A3F"/>
    <w:rsid w:val="00E91CE0"/>
    <w:rsid w:val="00F27E77"/>
    <w:rsid w:val="00FC235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0AC"/>
    <w:rPr>
      <w:rFonts w:ascii="Times New Roman" w:eastAsia="Times New Roman" w:hAnsi="Times New Roman"/>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агол. и нижн. колонтитул"/>
    <w:uiPriority w:val="99"/>
    <w:rsid w:val="00AA60AC"/>
    <w:pPr>
      <w:tabs>
        <w:tab w:val="right" w:pos="9632"/>
      </w:tabs>
    </w:pPr>
    <w:rPr>
      <w:rFonts w:ascii="Helvetica" w:hAnsi="Helvetica"/>
      <w:color w:val="000000"/>
      <w:sz w:val="20"/>
      <w:szCs w:val="20"/>
    </w:rPr>
  </w:style>
  <w:style w:type="paragraph" w:customStyle="1" w:styleId="1">
    <w:name w:val="Сетка таблицы1"/>
    <w:uiPriority w:val="99"/>
    <w:rsid w:val="00AA60AC"/>
    <w:pPr>
      <w:widowControl w:val="0"/>
      <w:ind w:firstLine="709"/>
      <w:jc w:val="both"/>
    </w:pPr>
    <w:rPr>
      <w:color w:val="000000"/>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693</Words>
  <Characters>3956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Мой</cp:lastModifiedBy>
  <cp:revision>3</cp:revision>
  <cp:lastPrinted>2014-06-05T14:59:00Z</cp:lastPrinted>
  <dcterms:created xsi:type="dcterms:W3CDTF">2014-06-05T12:30:00Z</dcterms:created>
  <dcterms:modified xsi:type="dcterms:W3CDTF">2014-06-05T14:59:00Z</dcterms:modified>
</cp:coreProperties>
</file>