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90C3A" w:rsidRDefault="00BB258A">
      <w:pPr>
        <w:pStyle w:val="a3"/>
        <w:contextualSpacing w:val="0"/>
        <w:jc w:val="center"/>
      </w:pPr>
      <w:bookmarkStart w:id="0" w:name="h.3iqx2xyc6df2" w:colFirst="0" w:colLast="0"/>
      <w:bookmarkEnd w:id="0"/>
      <w:r>
        <w:t>Постановление</w:t>
      </w:r>
    </w:p>
    <w:p w:rsidR="00F90C3A" w:rsidRDefault="00BB258A">
      <w:pPr>
        <w:pStyle w:val="a4"/>
        <w:contextualSpacing w:val="0"/>
        <w:jc w:val="center"/>
      </w:pPr>
      <w:bookmarkStart w:id="1" w:name="h.n5mwzwl22eji" w:colFirst="0" w:colLast="0"/>
      <w:bookmarkEnd w:id="1"/>
      <w:r>
        <w:t xml:space="preserve">Об усилении мер по контролю за перемещением наркотических средств </w:t>
      </w:r>
      <w:r>
        <w:br/>
        <w:t>через государственную границу Донецкой Народной Республики</w:t>
      </w:r>
    </w:p>
    <w:p w:rsidR="00F90C3A" w:rsidRDefault="00F90C3A">
      <w:pPr>
        <w:contextualSpacing w:val="0"/>
      </w:pPr>
    </w:p>
    <w:p w:rsidR="00F90C3A" w:rsidRDefault="00BB258A">
      <w:pPr>
        <w:contextualSpacing w:val="0"/>
      </w:pPr>
      <w:r>
        <w:t>В целях обеспечения здоровья населения Донецкой Народной Республики Верховный совет Республики постановил:</w:t>
      </w:r>
    </w:p>
    <w:p w:rsidR="00F90C3A" w:rsidRDefault="00BB258A">
      <w:pPr>
        <w:numPr>
          <w:ilvl w:val="0"/>
          <w:numId w:val="1"/>
        </w:numPr>
        <w:ind w:hanging="359"/>
      </w:pPr>
      <w:r>
        <w:t xml:space="preserve">Обязать добровольческую армию Донецкой Народной Республики усилить контроль за провозом через границу с Российской Федерацией наркотических средств (согласно прилагаемому перечню) и смесей и препаратов, их содержащих. В случае выявления факта нелегального </w:t>
      </w:r>
      <w:r>
        <w:t>провоза таких веществ в любых количествах принимать меры к задержанию виновных лиц, при сопротивлении разрешается применение оружия на поражение. Задержанных и изъятые вещества передавать спецслужбам Республики.</w:t>
      </w:r>
    </w:p>
    <w:p w:rsidR="00F90C3A" w:rsidRDefault="00BB258A">
      <w:pPr>
        <w:numPr>
          <w:ilvl w:val="0"/>
          <w:numId w:val="1"/>
        </w:numPr>
        <w:ind w:hanging="359"/>
      </w:pPr>
      <w:r>
        <w:t>Обратиться к Пограничной службе Российской Ф</w:t>
      </w:r>
      <w:r>
        <w:t>едерации с предложением разместить письменные предупреждения об усиленных мерах на территории Донецкой Народной Республики на российской стороне пограничных переходов.</w:t>
      </w:r>
    </w:p>
    <w:p w:rsidR="00BB258A" w:rsidRDefault="00BB258A" w:rsidP="00BB258A">
      <w:pPr>
        <w:ind w:left="720" w:firstLine="0"/>
      </w:pPr>
    </w:p>
    <w:p w:rsidR="00BB258A" w:rsidRDefault="00BB258A" w:rsidP="00BB258A">
      <w:pPr>
        <w:ind w:left="720" w:firstLine="0"/>
      </w:pPr>
      <w:bookmarkStart w:id="2" w:name="_GoBack"/>
      <w:bookmarkEnd w:id="2"/>
    </w:p>
    <w:p w:rsidR="00F90C3A" w:rsidRDefault="00BB258A">
      <w:pPr>
        <w:ind w:left="700" w:firstLine="0"/>
        <w:contextualSpacing w:val="0"/>
      </w:pPr>
      <w:r>
        <w:rPr>
          <w:highlight w:val="white"/>
        </w:rPr>
        <w:t>П</w:t>
      </w:r>
      <w:r>
        <w:rPr>
          <w:highlight w:val="white"/>
        </w:rPr>
        <w:t xml:space="preserve">редседатель </w:t>
      </w:r>
      <w:r>
        <w:t>Верховного Совета</w:t>
      </w:r>
    </w:p>
    <w:p w:rsidR="00F90C3A" w:rsidRDefault="00BB258A">
      <w:pPr>
        <w:ind w:left="700" w:firstLine="0"/>
        <w:contextualSpacing w:val="0"/>
      </w:pPr>
      <w:r>
        <w:rPr>
          <w:highlight w:val="white"/>
        </w:rPr>
        <w:t>Донецкой Народной Республики</w:t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  <w:t xml:space="preserve">                  </w:t>
      </w:r>
      <w:proofErr w:type="spellStart"/>
      <w:r>
        <w:rPr>
          <w:highlight w:val="white"/>
        </w:rPr>
        <w:t>Д.В.</w:t>
      </w:r>
      <w:r>
        <w:rPr>
          <w:highlight w:val="white"/>
        </w:rPr>
        <w:t>Пушилин</w:t>
      </w:r>
      <w:proofErr w:type="spellEnd"/>
      <w:r>
        <w:rPr>
          <w:highlight w:val="white"/>
        </w:rPr>
        <w:br/>
      </w:r>
    </w:p>
    <w:p w:rsidR="00F90C3A" w:rsidRDefault="00F90C3A">
      <w:pPr>
        <w:pStyle w:val="1"/>
        <w:contextualSpacing w:val="0"/>
      </w:pPr>
      <w:bookmarkStart w:id="3" w:name="h.3l4vc4h2viu2" w:colFirst="0" w:colLast="0"/>
      <w:bookmarkEnd w:id="3"/>
    </w:p>
    <w:p w:rsidR="00F90C3A" w:rsidRDefault="00BB258A">
      <w:r>
        <w:br w:type="page"/>
      </w:r>
    </w:p>
    <w:p w:rsidR="00F90C3A" w:rsidRDefault="00F90C3A">
      <w:pPr>
        <w:pStyle w:val="1"/>
        <w:contextualSpacing w:val="0"/>
      </w:pPr>
      <w:bookmarkStart w:id="4" w:name="h.ezvmdfem8kf6" w:colFirst="0" w:colLast="0"/>
      <w:bookmarkEnd w:id="4"/>
    </w:p>
    <w:p w:rsidR="00F90C3A" w:rsidRDefault="00BB258A">
      <w:pPr>
        <w:pStyle w:val="1"/>
        <w:contextualSpacing w:val="0"/>
      </w:pPr>
      <w:bookmarkStart w:id="5" w:name="h.wbyhzkojqle8" w:colFirst="0" w:colLast="0"/>
      <w:bookmarkEnd w:id="5"/>
      <w:r>
        <w:t xml:space="preserve">Приложение </w:t>
      </w:r>
      <w:r>
        <w:t>1. Перечень наркотических средств, занесенных в Список I (утв. Единой Конвенцией о наркотических средствах) (Нью-Йорк, 30 марта 1961 г.)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Ацетилметадол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(3-ацетокси-6-диметиламино-4,4-дифенилгептан)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Аллилпродин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(3-аллил-1-метил-4-фенил-4-пропионоксипиперидин</w:t>
      </w:r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Альфацетилметадол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(альфа-3-ацетокси-6-диметиламино-4, 4-дифенилгептан)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Альфамепродин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(альфа-3-этил-1-метил-4-фенил-4-пропионоксипиперидин)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Альфаметадол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(альфа-6-диметиламино-4,4-дифенил-3-гептанол)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Альфапродин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(альфа-1,3-диметил-4-фенил-4-пропионоксипипе</w:t>
      </w:r>
      <w:r>
        <w:rPr>
          <w:rFonts w:ascii="Arial" w:eastAsia="Arial" w:hAnsi="Arial" w:cs="Arial"/>
          <w:sz w:val="22"/>
          <w:highlight w:val="white"/>
        </w:rPr>
        <w:t>ридин)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Анилэридин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(1-пара-аминофенэтил-4-фенилпиперидин-4-сложный 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Бензетидин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(1-(2-</w:t>
      </w:r>
      <w:proofErr w:type="gramStart"/>
      <w:r>
        <w:rPr>
          <w:rFonts w:ascii="Arial" w:eastAsia="Arial" w:hAnsi="Arial" w:cs="Arial"/>
          <w:sz w:val="22"/>
          <w:highlight w:val="white"/>
        </w:rPr>
        <w:t>бензилоксиэтил)-</w:t>
      </w:r>
      <w:proofErr w:type="gramEnd"/>
      <w:r>
        <w:rPr>
          <w:rFonts w:ascii="Arial" w:eastAsia="Arial" w:hAnsi="Arial" w:cs="Arial"/>
          <w:sz w:val="22"/>
          <w:highlight w:val="white"/>
        </w:rPr>
        <w:t>4-фенилпиперидин-4-сложный 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Бензилморфин</w:t>
      </w:r>
      <w:proofErr w:type="spellEnd"/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Бетацетилметадол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(бета-3-ацетокси-6-диметиламино-</w:t>
      </w:r>
      <w:r>
        <w:rPr>
          <w:rFonts w:ascii="Arial" w:eastAsia="Arial" w:hAnsi="Arial" w:cs="Arial"/>
          <w:sz w:val="22"/>
          <w:highlight w:val="white"/>
        </w:rPr>
        <w:t>4,4-дифенилгептан)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Бетамепродин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(бета-3-этил-1-метил-4-фенил-4-пропионоксипиперидин)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Бетаметадол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(бета-6-диметиламино-4,4-дифенил-3-гептанол)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Бетапродин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(бета-1,3-диметил-4-фенил-4-пропионоксипиперидин)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Каннабис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, смола </w:t>
      </w:r>
      <w:proofErr w:type="spellStart"/>
      <w:r>
        <w:rPr>
          <w:rFonts w:ascii="Arial" w:eastAsia="Arial" w:hAnsi="Arial" w:cs="Arial"/>
          <w:sz w:val="22"/>
          <w:highlight w:val="white"/>
        </w:rPr>
        <w:t>каннабиса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и экстракты и настойки </w:t>
      </w:r>
      <w:proofErr w:type="spellStart"/>
      <w:r>
        <w:rPr>
          <w:rFonts w:ascii="Arial" w:eastAsia="Arial" w:hAnsi="Arial" w:cs="Arial"/>
          <w:sz w:val="22"/>
          <w:highlight w:val="white"/>
        </w:rPr>
        <w:t>каннабиса</w:t>
      </w:r>
      <w:proofErr w:type="spellEnd"/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Клонитазен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(2-пара-хлорбензил-1-диэтиламиноэтил-5-нитробензимидазол)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>Лист кока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 xml:space="preserve">Кокаин (метиловый сложный эфир </w:t>
      </w:r>
      <w:proofErr w:type="spellStart"/>
      <w:r>
        <w:rPr>
          <w:rFonts w:ascii="Arial" w:eastAsia="Arial" w:hAnsi="Arial" w:cs="Arial"/>
          <w:sz w:val="22"/>
          <w:highlight w:val="white"/>
        </w:rPr>
        <w:t>бензоилэкгонина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>Концентрат из маковой соломы (материал, получаемый, когда маковая соло</w:t>
      </w:r>
      <w:r>
        <w:rPr>
          <w:rFonts w:ascii="Arial" w:eastAsia="Arial" w:hAnsi="Arial" w:cs="Arial"/>
          <w:sz w:val="22"/>
          <w:highlight w:val="white"/>
        </w:rPr>
        <w:t>ма начала подвергаться процессу концентрации содержащихся в ней алкалоидов) если этот материал становится предметом торговли)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Дезоморфин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proofErr w:type="spellStart"/>
      <w:r>
        <w:rPr>
          <w:rFonts w:ascii="Arial" w:eastAsia="Arial" w:hAnsi="Arial" w:cs="Arial"/>
          <w:sz w:val="22"/>
          <w:highlight w:val="white"/>
        </w:rPr>
        <w:t>дигидродеоксиморфин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Декстроморамид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+)-</w:t>
      </w:r>
      <w:proofErr w:type="gramEnd"/>
      <w:r>
        <w:rPr>
          <w:rFonts w:ascii="Arial" w:eastAsia="Arial" w:hAnsi="Arial" w:cs="Arial"/>
          <w:sz w:val="22"/>
          <w:highlight w:val="white"/>
        </w:rPr>
        <w:t>4-[2-метил-4-оксо-3,3-дифенил-4-(1-пирролидинил) бутил]</w:t>
      </w:r>
      <w:proofErr w:type="spellStart"/>
      <w:r>
        <w:rPr>
          <w:rFonts w:ascii="Arial" w:eastAsia="Arial" w:hAnsi="Arial" w:cs="Arial"/>
          <w:sz w:val="22"/>
          <w:highlight w:val="white"/>
        </w:rPr>
        <w:t>морфолин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) </w:t>
      </w:r>
      <w:proofErr w:type="spellStart"/>
      <w:r>
        <w:rPr>
          <w:rFonts w:ascii="Arial" w:eastAsia="Arial" w:hAnsi="Arial" w:cs="Arial"/>
          <w:sz w:val="22"/>
          <w:highlight w:val="white"/>
        </w:rPr>
        <w:t>Диампромид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r>
        <w:rPr>
          <w:rFonts w:ascii="Arial" w:eastAsia="Arial" w:hAnsi="Arial" w:cs="Arial"/>
          <w:sz w:val="22"/>
          <w:highlight w:val="white"/>
        </w:rPr>
        <w:t>N-[2-(</w:t>
      </w:r>
      <w:proofErr w:type="spellStart"/>
      <w:r>
        <w:rPr>
          <w:rFonts w:ascii="Arial" w:eastAsia="Arial" w:hAnsi="Arial" w:cs="Arial"/>
          <w:sz w:val="22"/>
          <w:highlight w:val="white"/>
        </w:rPr>
        <w:t>метилфенэтиламино</w:t>
      </w:r>
      <w:proofErr w:type="spellEnd"/>
      <w:r>
        <w:rPr>
          <w:rFonts w:ascii="Arial" w:eastAsia="Arial" w:hAnsi="Arial" w:cs="Arial"/>
          <w:sz w:val="22"/>
          <w:highlight w:val="white"/>
        </w:rPr>
        <w:t>) пропил]</w:t>
      </w:r>
      <w:proofErr w:type="spellStart"/>
      <w:r>
        <w:rPr>
          <w:rFonts w:ascii="Arial" w:eastAsia="Arial" w:hAnsi="Arial" w:cs="Arial"/>
          <w:sz w:val="22"/>
          <w:highlight w:val="white"/>
        </w:rPr>
        <w:t>пропионанилид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Диэтилтиамбутен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(3-диэтиламино-1,1-ди-(2'-</w:t>
      </w:r>
      <w:proofErr w:type="gramStart"/>
      <w:r>
        <w:rPr>
          <w:rFonts w:ascii="Arial" w:eastAsia="Arial" w:hAnsi="Arial" w:cs="Arial"/>
          <w:sz w:val="22"/>
          <w:highlight w:val="white"/>
        </w:rPr>
        <w:t>тиенил)-</w:t>
      </w:r>
      <w:proofErr w:type="gramEnd"/>
      <w:r>
        <w:rPr>
          <w:rFonts w:ascii="Arial" w:eastAsia="Arial" w:hAnsi="Arial" w:cs="Arial"/>
          <w:sz w:val="22"/>
          <w:highlight w:val="white"/>
        </w:rPr>
        <w:t>1-бутен)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Дигидроморфин</w:t>
      </w:r>
      <w:proofErr w:type="spellEnd"/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Дименоксадол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(2-диметиламиноэтил-1-этокси-1,1-дифенилацетат)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Димепгептанол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(6-диметиламино-4,4-дифенил-3-гептанол)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Диметилтиамбутен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(3-д</w:t>
      </w:r>
      <w:r>
        <w:rPr>
          <w:rFonts w:ascii="Arial" w:eastAsia="Arial" w:hAnsi="Arial" w:cs="Arial"/>
          <w:sz w:val="22"/>
          <w:highlight w:val="white"/>
        </w:rPr>
        <w:t>иметиламино-1,1-ди-(2'-</w:t>
      </w:r>
      <w:proofErr w:type="gramStart"/>
      <w:r>
        <w:rPr>
          <w:rFonts w:ascii="Arial" w:eastAsia="Arial" w:hAnsi="Arial" w:cs="Arial"/>
          <w:sz w:val="22"/>
          <w:highlight w:val="white"/>
        </w:rPr>
        <w:t>тиенил)-</w:t>
      </w:r>
      <w:proofErr w:type="gramEnd"/>
      <w:r>
        <w:rPr>
          <w:rFonts w:ascii="Arial" w:eastAsia="Arial" w:hAnsi="Arial" w:cs="Arial"/>
          <w:sz w:val="22"/>
          <w:highlight w:val="white"/>
        </w:rPr>
        <w:t>1-бутен)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Диоксафетилбутират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(этил-4-морфолино-2,2-дифенилбутират)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Дифеноксилат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(1-(3-циано-3,3-</w:t>
      </w:r>
      <w:proofErr w:type="gramStart"/>
      <w:r>
        <w:rPr>
          <w:rFonts w:ascii="Arial" w:eastAsia="Arial" w:hAnsi="Arial" w:cs="Arial"/>
          <w:sz w:val="22"/>
          <w:highlight w:val="white"/>
        </w:rPr>
        <w:t>дифенилпропил)-</w:t>
      </w:r>
      <w:proofErr w:type="gramEnd"/>
      <w:r>
        <w:rPr>
          <w:rFonts w:ascii="Arial" w:eastAsia="Arial" w:hAnsi="Arial" w:cs="Arial"/>
          <w:sz w:val="22"/>
          <w:highlight w:val="white"/>
        </w:rPr>
        <w:t>4-фенилпиперидин-4-сложный 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Дипипанон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(4,4-дифенил-6-пиперидин-3-гептанон)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Экгонин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, его сложные эфиры и производные, которые могут быть превращены в </w:t>
      </w:r>
      <w:proofErr w:type="spellStart"/>
      <w:r>
        <w:rPr>
          <w:rFonts w:ascii="Arial" w:eastAsia="Arial" w:hAnsi="Arial" w:cs="Arial"/>
          <w:sz w:val="22"/>
          <w:highlight w:val="white"/>
        </w:rPr>
        <w:t>экгонин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и кокаин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Этилметилтиабутен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(3-этилметиламино-1,1-ди-(2'-</w:t>
      </w:r>
      <w:proofErr w:type="gramStart"/>
      <w:r>
        <w:rPr>
          <w:rFonts w:ascii="Arial" w:eastAsia="Arial" w:hAnsi="Arial" w:cs="Arial"/>
          <w:sz w:val="22"/>
          <w:highlight w:val="white"/>
        </w:rPr>
        <w:t>тиенил)-</w:t>
      </w:r>
      <w:proofErr w:type="gramEnd"/>
      <w:r>
        <w:rPr>
          <w:rFonts w:ascii="Arial" w:eastAsia="Arial" w:hAnsi="Arial" w:cs="Arial"/>
          <w:sz w:val="22"/>
          <w:highlight w:val="white"/>
        </w:rPr>
        <w:t>1-бутен)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lastRenderedPageBreak/>
        <w:t>Этонитазен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(1-диэтиламиноэтил-2-пара-этоксибензил-5-нитробензимидазол)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Этоксеридин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(1-[2-(2-гидроксиэтоксиэт</w:t>
      </w:r>
      <w:r>
        <w:rPr>
          <w:rFonts w:ascii="Arial" w:eastAsia="Arial" w:hAnsi="Arial" w:cs="Arial"/>
          <w:sz w:val="22"/>
          <w:highlight w:val="white"/>
        </w:rPr>
        <w:t>ил]-4-фенилпиперидин-4-сложный этиловый эфир карбоновой кислоты]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Фуретидин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(1-(2-</w:t>
      </w:r>
      <w:proofErr w:type="gramStart"/>
      <w:r>
        <w:rPr>
          <w:rFonts w:ascii="Arial" w:eastAsia="Arial" w:hAnsi="Arial" w:cs="Arial"/>
          <w:sz w:val="22"/>
          <w:highlight w:val="white"/>
        </w:rPr>
        <w:t>тетрагидрофурфурилоксиэтил)-</w:t>
      </w:r>
      <w:proofErr w:type="gramEnd"/>
      <w:r>
        <w:rPr>
          <w:rFonts w:ascii="Arial" w:eastAsia="Arial" w:hAnsi="Arial" w:cs="Arial"/>
          <w:sz w:val="22"/>
          <w:highlight w:val="white"/>
        </w:rPr>
        <w:t>4-фенилпиперидин-4-сложный 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>Героин (</w:t>
      </w:r>
      <w:proofErr w:type="spellStart"/>
      <w:r>
        <w:rPr>
          <w:rFonts w:ascii="Arial" w:eastAsia="Arial" w:hAnsi="Arial" w:cs="Arial"/>
          <w:sz w:val="22"/>
          <w:highlight w:val="white"/>
        </w:rPr>
        <w:t>диацетилморфин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Гидрокодон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proofErr w:type="spellStart"/>
      <w:r>
        <w:rPr>
          <w:rFonts w:ascii="Arial" w:eastAsia="Arial" w:hAnsi="Arial" w:cs="Arial"/>
          <w:sz w:val="22"/>
          <w:highlight w:val="white"/>
        </w:rPr>
        <w:t>дигидрокодеинон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Гидроморфинол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(14-гидроксидигидроморфин)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Гидроморфон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proofErr w:type="spellStart"/>
      <w:r>
        <w:rPr>
          <w:rFonts w:ascii="Arial" w:eastAsia="Arial" w:hAnsi="Arial" w:cs="Arial"/>
          <w:sz w:val="22"/>
          <w:highlight w:val="white"/>
        </w:rPr>
        <w:t>дигидроморфинон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Гидроксипетидин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(4-мета-гидроксифенил-1-метилпиперидин-4-сложный 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Изометадон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(6-диметиламино-5-метил-4,4-дифенил-3-гексанон)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Кетобемидон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(4-мета-гидрокс</w:t>
      </w:r>
      <w:r>
        <w:rPr>
          <w:rFonts w:ascii="Arial" w:eastAsia="Arial" w:hAnsi="Arial" w:cs="Arial"/>
          <w:sz w:val="22"/>
          <w:highlight w:val="white"/>
        </w:rPr>
        <w:t>ифенил-1-метил-4-пропионилпиперидин)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Леворметорфан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*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Левоморамид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-)-</w:t>
      </w:r>
      <w:proofErr w:type="gramEnd"/>
      <w:r>
        <w:rPr>
          <w:rFonts w:ascii="Arial" w:eastAsia="Arial" w:hAnsi="Arial" w:cs="Arial"/>
          <w:sz w:val="22"/>
          <w:highlight w:val="white"/>
        </w:rPr>
        <w:t>4-[2-метил-4-оксо-3,3-дифенил-4-(1-пирролидинил) - бутил]</w:t>
      </w:r>
      <w:proofErr w:type="spellStart"/>
      <w:r>
        <w:rPr>
          <w:rFonts w:ascii="Arial" w:eastAsia="Arial" w:hAnsi="Arial" w:cs="Arial"/>
          <w:sz w:val="22"/>
          <w:highlight w:val="white"/>
        </w:rPr>
        <w:t>морфолин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Левофенацилморфан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-)-</w:t>
      </w:r>
      <w:proofErr w:type="gramEnd"/>
      <w:r>
        <w:rPr>
          <w:rFonts w:ascii="Arial" w:eastAsia="Arial" w:hAnsi="Arial" w:cs="Arial"/>
          <w:sz w:val="22"/>
          <w:highlight w:val="white"/>
        </w:rPr>
        <w:t>3-гидрокси-N-фенацилморфинан)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Леворфанол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* (</w:t>
      </w:r>
      <w:proofErr w:type="gramStart"/>
      <w:r>
        <w:rPr>
          <w:rFonts w:ascii="Arial" w:eastAsia="Arial" w:hAnsi="Arial" w:cs="Arial"/>
          <w:sz w:val="22"/>
          <w:highlight w:val="white"/>
        </w:rPr>
        <w:t>-)-</w:t>
      </w:r>
      <w:proofErr w:type="gramEnd"/>
      <w:r>
        <w:rPr>
          <w:rFonts w:ascii="Arial" w:eastAsia="Arial" w:hAnsi="Arial" w:cs="Arial"/>
          <w:sz w:val="22"/>
          <w:highlight w:val="white"/>
        </w:rPr>
        <w:t>3-гидрокси-N-метилморфинан)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Метазоцин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(2'-гидрокси-2,5,9-триметил-6,7-бензоморфан)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Метадон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(6-диметиламино-4,4-дифенил-3-гептанон)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Метилдезорфин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(6-метил-дельта 6-деоксиморфин)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Метилдигидроморфин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(6-метилдигидроморфин) 1-метил-4-фенилпиперидин-4-карбоновая кислота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Метопон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(5-метилдиг</w:t>
      </w:r>
      <w:r>
        <w:rPr>
          <w:rFonts w:ascii="Arial" w:eastAsia="Arial" w:hAnsi="Arial" w:cs="Arial"/>
          <w:sz w:val="22"/>
          <w:highlight w:val="white"/>
        </w:rPr>
        <w:t>идроморфинон)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Морферидин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(1-(2-</w:t>
      </w:r>
      <w:proofErr w:type="gramStart"/>
      <w:r>
        <w:rPr>
          <w:rFonts w:ascii="Arial" w:eastAsia="Arial" w:hAnsi="Arial" w:cs="Arial"/>
          <w:sz w:val="22"/>
          <w:highlight w:val="white"/>
        </w:rPr>
        <w:t>морфолиноэтил)-</w:t>
      </w:r>
      <w:proofErr w:type="gramEnd"/>
      <w:r>
        <w:rPr>
          <w:rFonts w:ascii="Arial" w:eastAsia="Arial" w:hAnsi="Arial" w:cs="Arial"/>
          <w:sz w:val="22"/>
          <w:highlight w:val="white"/>
        </w:rPr>
        <w:t>4-фенилпиперидин-4-сложный 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>Морфин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Морфинметобромид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и другие пятивалентные азотистые производные морфина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>Морфин-N-оксид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Мирофин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proofErr w:type="spellStart"/>
      <w:r>
        <w:rPr>
          <w:rFonts w:ascii="Arial" w:eastAsia="Arial" w:hAnsi="Arial" w:cs="Arial"/>
          <w:sz w:val="22"/>
          <w:highlight w:val="white"/>
        </w:rPr>
        <w:t>миристилбензилморфин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Никоморфин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(3,6-диникотини</w:t>
      </w:r>
      <w:r>
        <w:rPr>
          <w:rFonts w:ascii="Arial" w:eastAsia="Arial" w:hAnsi="Arial" w:cs="Arial"/>
          <w:sz w:val="22"/>
          <w:highlight w:val="white"/>
        </w:rPr>
        <w:t>лморфин)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Норлеворфанол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-)-</w:t>
      </w:r>
      <w:proofErr w:type="gramEnd"/>
      <w:r>
        <w:rPr>
          <w:rFonts w:ascii="Arial" w:eastAsia="Arial" w:hAnsi="Arial" w:cs="Arial"/>
          <w:sz w:val="22"/>
          <w:highlight w:val="white"/>
        </w:rPr>
        <w:t>3-гидроксиморфинан)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Норметадон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(6-диметиламино-4,4-дифенил-3-гексанон)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Норморфин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proofErr w:type="spellStart"/>
      <w:r>
        <w:rPr>
          <w:rFonts w:ascii="Arial" w:eastAsia="Arial" w:hAnsi="Arial" w:cs="Arial"/>
          <w:sz w:val="22"/>
          <w:highlight w:val="white"/>
        </w:rPr>
        <w:t>диметилморфин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>Опий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Оксикодон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(14-гидроксидигидрокодеинон)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Оксиморфон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(14-гидроксидигидроморфинон)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Петидин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(1-метил-4-фенилпиперидин-4-сложный эти</w:t>
      </w:r>
      <w:r>
        <w:rPr>
          <w:rFonts w:ascii="Arial" w:eastAsia="Arial" w:hAnsi="Arial" w:cs="Arial"/>
          <w:sz w:val="22"/>
          <w:highlight w:val="white"/>
        </w:rPr>
        <w:t>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Фенадоксон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(6-морфолино-4,4-дифенил-3-гептанон)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Фенампромид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(N-(1-метил-2-пиперидиноэтил) </w:t>
      </w:r>
      <w:proofErr w:type="spellStart"/>
      <w:r>
        <w:rPr>
          <w:rFonts w:ascii="Arial" w:eastAsia="Arial" w:hAnsi="Arial" w:cs="Arial"/>
          <w:sz w:val="22"/>
          <w:highlight w:val="white"/>
        </w:rPr>
        <w:t>пропионанилид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Феназоцин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(2'-гидрокси-5,9-диметил-2-фенэтил-6,7-бензоморфан)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Феноморфан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(3-гидрокси-N-фенэтилморфинан)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Феноперидин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(1-(</w:t>
      </w:r>
      <w:r>
        <w:rPr>
          <w:rFonts w:ascii="Arial" w:eastAsia="Arial" w:hAnsi="Arial" w:cs="Arial"/>
          <w:sz w:val="22"/>
          <w:highlight w:val="white"/>
        </w:rPr>
        <w:t>3-гидрокси-3-</w:t>
      </w:r>
      <w:proofErr w:type="gramStart"/>
      <w:r>
        <w:rPr>
          <w:rFonts w:ascii="Arial" w:eastAsia="Arial" w:hAnsi="Arial" w:cs="Arial"/>
          <w:sz w:val="22"/>
          <w:highlight w:val="white"/>
        </w:rPr>
        <w:t>фенилпропил)-</w:t>
      </w:r>
      <w:proofErr w:type="gramEnd"/>
      <w:r>
        <w:rPr>
          <w:rFonts w:ascii="Arial" w:eastAsia="Arial" w:hAnsi="Arial" w:cs="Arial"/>
          <w:sz w:val="22"/>
          <w:highlight w:val="white"/>
        </w:rPr>
        <w:t xml:space="preserve">4-фенилпиперидин-4-сложный </w:t>
      </w:r>
      <w:r>
        <w:rPr>
          <w:rFonts w:ascii="Arial" w:eastAsia="Arial" w:hAnsi="Arial" w:cs="Arial"/>
          <w:sz w:val="22"/>
          <w:highlight w:val="white"/>
        </w:rPr>
        <w:lastRenderedPageBreak/>
        <w:t>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Пиминодин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(4-фенил-1-(3-</w:t>
      </w:r>
      <w:proofErr w:type="gramStart"/>
      <w:r>
        <w:rPr>
          <w:rFonts w:ascii="Arial" w:eastAsia="Arial" w:hAnsi="Arial" w:cs="Arial"/>
          <w:sz w:val="22"/>
          <w:highlight w:val="white"/>
        </w:rPr>
        <w:t>фениламинопропил)пиперидин</w:t>
      </w:r>
      <w:proofErr w:type="gramEnd"/>
      <w:r>
        <w:rPr>
          <w:rFonts w:ascii="Arial" w:eastAsia="Arial" w:hAnsi="Arial" w:cs="Arial"/>
          <w:sz w:val="22"/>
          <w:highlight w:val="white"/>
        </w:rPr>
        <w:t>)-4-сложный этиловый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Прогептазин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(1,3-диметил-4-фенил-4-пропионоксиазациклогептан)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Проперидин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(1-метил-4-фенилпиперидин-4-изопропиловый эфир карбоновой кислоты)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Рацеметорфан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±)-</w:t>
      </w:r>
      <w:proofErr w:type="gramEnd"/>
      <w:r>
        <w:rPr>
          <w:rFonts w:ascii="Arial" w:eastAsia="Arial" w:hAnsi="Arial" w:cs="Arial"/>
          <w:sz w:val="22"/>
          <w:highlight w:val="white"/>
        </w:rPr>
        <w:t>3-метокси-N-метилморфинан)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Рацеморамид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±)-</w:t>
      </w:r>
      <w:proofErr w:type="gramEnd"/>
      <w:r>
        <w:rPr>
          <w:rFonts w:ascii="Arial" w:eastAsia="Arial" w:hAnsi="Arial" w:cs="Arial"/>
          <w:sz w:val="22"/>
          <w:highlight w:val="white"/>
        </w:rPr>
        <w:t xml:space="preserve">4-[2-метил-4-оксо-3,3-дифенил-4-(1-пирролидинил) бутил] </w:t>
      </w:r>
      <w:proofErr w:type="spellStart"/>
      <w:r>
        <w:rPr>
          <w:rFonts w:ascii="Arial" w:eastAsia="Arial" w:hAnsi="Arial" w:cs="Arial"/>
          <w:sz w:val="22"/>
          <w:highlight w:val="white"/>
        </w:rPr>
        <w:t>морфолин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Рацеморфан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±)-</w:t>
      </w:r>
      <w:proofErr w:type="gramEnd"/>
      <w:r>
        <w:rPr>
          <w:rFonts w:ascii="Arial" w:eastAsia="Arial" w:hAnsi="Arial" w:cs="Arial"/>
          <w:sz w:val="22"/>
          <w:highlight w:val="white"/>
        </w:rPr>
        <w:t>3-гидрокси-N-метилморфинан)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Тебако</w:t>
      </w:r>
      <w:r>
        <w:rPr>
          <w:rFonts w:ascii="Arial" w:eastAsia="Arial" w:hAnsi="Arial" w:cs="Arial"/>
          <w:sz w:val="22"/>
          <w:highlight w:val="white"/>
        </w:rPr>
        <w:t>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proofErr w:type="spellStart"/>
      <w:r>
        <w:rPr>
          <w:rFonts w:ascii="Arial" w:eastAsia="Arial" w:hAnsi="Arial" w:cs="Arial"/>
          <w:sz w:val="22"/>
          <w:highlight w:val="white"/>
        </w:rPr>
        <w:t>ацетилдигидрокодеинон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Тебаин</w:t>
      </w:r>
      <w:proofErr w:type="spellEnd"/>
    </w:p>
    <w:p w:rsidR="00F90C3A" w:rsidRDefault="00BB258A">
      <w:pPr>
        <w:numPr>
          <w:ilvl w:val="0"/>
          <w:numId w:val="2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Тримеперидин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(1,2,5-триметил-4-фенил-4-пропионоксипиперидин);</w:t>
      </w:r>
    </w:p>
    <w:p w:rsidR="00F90C3A" w:rsidRDefault="00BB258A">
      <w:pPr>
        <w:ind w:left="700" w:firstLine="0"/>
        <w:contextualSpacing w:val="0"/>
      </w:pPr>
      <w:r>
        <w:rPr>
          <w:rFonts w:ascii="Arial" w:eastAsia="Arial" w:hAnsi="Arial" w:cs="Arial"/>
          <w:sz w:val="22"/>
          <w:highlight w:val="white"/>
        </w:rPr>
        <w:t>изомеры, если таковые определенно не исключены, наркотических средств в этом Списке в тех случаях, когда существование таких изомеров возможно в рамках данного к</w:t>
      </w:r>
      <w:r>
        <w:rPr>
          <w:rFonts w:ascii="Arial" w:eastAsia="Arial" w:hAnsi="Arial" w:cs="Arial"/>
          <w:sz w:val="22"/>
          <w:highlight w:val="white"/>
        </w:rPr>
        <w:t>онкретного химического обозначения;</w:t>
      </w:r>
    </w:p>
    <w:p w:rsidR="00F90C3A" w:rsidRDefault="00BB258A">
      <w:pPr>
        <w:ind w:left="700" w:firstLine="0"/>
        <w:contextualSpacing w:val="0"/>
      </w:pPr>
      <w:r>
        <w:rPr>
          <w:rFonts w:ascii="Arial" w:eastAsia="Arial" w:hAnsi="Arial" w:cs="Arial"/>
          <w:sz w:val="22"/>
          <w:highlight w:val="white"/>
        </w:rPr>
        <w:t>сложные и простые эфиры, если они не фигурируют в другом Списке, наркотических средств, числящихся в настоящем Списке, во всех случаях, когда существование таких сложных и простых эфиров возможно;</w:t>
      </w:r>
    </w:p>
    <w:p w:rsidR="00F90C3A" w:rsidRDefault="00BB258A">
      <w:pPr>
        <w:ind w:left="700" w:firstLine="0"/>
        <w:contextualSpacing w:val="0"/>
      </w:pPr>
      <w:r>
        <w:rPr>
          <w:rFonts w:ascii="Arial" w:eastAsia="Arial" w:hAnsi="Arial" w:cs="Arial"/>
          <w:sz w:val="22"/>
          <w:highlight w:val="white"/>
        </w:rPr>
        <w:t>соли всех наркотических средств, перечисленных в этом Списке, включая соли сложных эфиров, простых эфиров и изомеров, как предусмотрено выше, во всех случаях, когда существование таких солей возможно.</w:t>
      </w:r>
    </w:p>
    <w:p w:rsidR="00F90C3A" w:rsidRDefault="00F90C3A">
      <w:pPr>
        <w:pStyle w:val="1"/>
        <w:spacing w:before="240" w:after="40"/>
        <w:ind w:left="700" w:firstLine="0"/>
        <w:contextualSpacing w:val="0"/>
      </w:pPr>
      <w:bookmarkStart w:id="6" w:name="h.yigwg4tmro29" w:colFirst="0" w:colLast="0"/>
      <w:bookmarkEnd w:id="6"/>
    </w:p>
    <w:p w:rsidR="00F90C3A" w:rsidRDefault="00BB258A">
      <w:r>
        <w:br w:type="page"/>
      </w:r>
    </w:p>
    <w:p w:rsidR="00F90C3A" w:rsidRDefault="00F90C3A">
      <w:pPr>
        <w:pStyle w:val="1"/>
        <w:spacing w:before="240" w:after="40"/>
        <w:ind w:left="700" w:firstLine="0"/>
        <w:contextualSpacing w:val="0"/>
      </w:pPr>
      <w:bookmarkStart w:id="7" w:name="h.6x644j9jj0r8" w:colFirst="0" w:colLast="0"/>
      <w:bookmarkEnd w:id="7"/>
    </w:p>
    <w:p w:rsidR="00F90C3A" w:rsidRDefault="00BB258A">
      <w:pPr>
        <w:pStyle w:val="1"/>
        <w:spacing w:before="240" w:after="40"/>
        <w:ind w:left="700" w:firstLine="0"/>
        <w:contextualSpacing w:val="0"/>
      </w:pPr>
      <w:bookmarkStart w:id="8" w:name="h.ikk65rqjtk4u" w:colFirst="0" w:colLast="0"/>
      <w:bookmarkEnd w:id="8"/>
      <w:r>
        <w:t>Перечень наркотических средств, занесенных в Список</w:t>
      </w:r>
      <w:r>
        <w:t xml:space="preserve"> II (утв. Единой Конвенцией о наркотических средствах) (Нью-Йорк, 30 марта 1961 г.)</w:t>
      </w:r>
    </w:p>
    <w:p w:rsidR="00F90C3A" w:rsidRDefault="00BB258A">
      <w:pPr>
        <w:numPr>
          <w:ilvl w:val="0"/>
          <w:numId w:val="3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Ацетилдигидрокодеин</w:t>
      </w:r>
      <w:proofErr w:type="spellEnd"/>
    </w:p>
    <w:p w:rsidR="00F90C3A" w:rsidRDefault="00BB258A">
      <w:pPr>
        <w:numPr>
          <w:ilvl w:val="0"/>
          <w:numId w:val="3"/>
        </w:numPr>
        <w:ind w:hanging="359"/>
        <w:rPr>
          <w:rFonts w:ascii="Arial" w:eastAsia="Arial" w:hAnsi="Arial" w:cs="Arial"/>
          <w:sz w:val="22"/>
          <w:highlight w:val="white"/>
        </w:rPr>
      </w:pPr>
      <w:r>
        <w:rPr>
          <w:rFonts w:ascii="Arial" w:eastAsia="Arial" w:hAnsi="Arial" w:cs="Arial"/>
          <w:sz w:val="22"/>
          <w:highlight w:val="white"/>
        </w:rPr>
        <w:t>Кодеин (3-метилморфин)</w:t>
      </w:r>
    </w:p>
    <w:p w:rsidR="00F90C3A" w:rsidRDefault="00BB258A">
      <w:pPr>
        <w:numPr>
          <w:ilvl w:val="0"/>
          <w:numId w:val="3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Декстропропоксифен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((</w:t>
      </w:r>
      <w:proofErr w:type="gramStart"/>
      <w:r>
        <w:rPr>
          <w:rFonts w:ascii="Arial" w:eastAsia="Arial" w:hAnsi="Arial" w:cs="Arial"/>
          <w:sz w:val="22"/>
          <w:highlight w:val="white"/>
        </w:rPr>
        <w:t>+)-</w:t>
      </w:r>
      <w:proofErr w:type="gramEnd"/>
      <w:r>
        <w:rPr>
          <w:rFonts w:ascii="Arial" w:eastAsia="Arial" w:hAnsi="Arial" w:cs="Arial"/>
          <w:sz w:val="22"/>
          <w:highlight w:val="white"/>
        </w:rPr>
        <w:t>4-диметиламино-3-метил-1,2-дифенил-2пропионоксибутан)</w:t>
      </w:r>
    </w:p>
    <w:p w:rsidR="00F90C3A" w:rsidRDefault="00BB258A">
      <w:pPr>
        <w:numPr>
          <w:ilvl w:val="0"/>
          <w:numId w:val="3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Дигидрокодеин</w:t>
      </w:r>
      <w:proofErr w:type="spellEnd"/>
    </w:p>
    <w:p w:rsidR="00F90C3A" w:rsidRDefault="00BB258A">
      <w:pPr>
        <w:numPr>
          <w:ilvl w:val="0"/>
          <w:numId w:val="3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Этилморфин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(3-этилморфин)</w:t>
      </w:r>
    </w:p>
    <w:p w:rsidR="00F90C3A" w:rsidRDefault="00BB258A">
      <w:pPr>
        <w:numPr>
          <w:ilvl w:val="0"/>
          <w:numId w:val="3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Норкодеин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r>
        <w:rPr>
          <w:rFonts w:ascii="Arial" w:eastAsia="Arial" w:hAnsi="Arial" w:cs="Arial"/>
          <w:sz w:val="22"/>
          <w:highlight w:val="white"/>
        </w:rPr>
        <w:t>N-</w:t>
      </w:r>
      <w:proofErr w:type="spellStart"/>
      <w:r>
        <w:rPr>
          <w:rFonts w:ascii="Arial" w:eastAsia="Arial" w:hAnsi="Arial" w:cs="Arial"/>
          <w:sz w:val="22"/>
          <w:highlight w:val="white"/>
        </w:rPr>
        <w:t>деметилкодеин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numPr>
          <w:ilvl w:val="0"/>
          <w:numId w:val="3"/>
        </w:numPr>
        <w:ind w:hanging="359"/>
        <w:rPr>
          <w:rFonts w:ascii="Arial" w:eastAsia="Arial" w:hAnsi="Arial" w:cs="Arial"/>
          <w:sz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highlight w:val="white"/>
        </w:rPr>
        <w:t>Фолькодин</w:t>
      </w:r>
      <w:proofErr w:type="spellEnd"/>
      <w:r>
        <w:rPr>
          <w:rFonts w:ascii="Arial" w:eastAsia="Arial" w:hAnsi="Arial" w:cs="Arial"/>
          <w:sz w:val="22"/>
          <w:highlight w:val="white"/>
        </w:rPr>
        <w:t xml:space="preserve"> (</w:t>
      </w:r>
      <w:proofErr w:type="spellStart"/>
      <w:r>
        <w:rPr>
          <w:rFonts w:ascii="Arial" w:eastAsia="Arial" w:hAnsi="Arial" w:cs="Arial"/>
          <w:sz w:val="22"/>
          <w:highlight w:val="white"/>
        </w:rPr>
        <w:t>морфолинилэтилморфин</w:t>
      </w:r>
      <w:proofErr w:type="spellEnd"/>
      <w:r>
        <w:rPr>
          <w:rFonts w:ascii="Arial" w:eastAsia="Arial" w:hAnsi="Arial" w:cs="Arial"/>
          <w:sz w:val="22"/>
          <w:highlight w:val="white"/>
        </w:rPr>
        <w:t>)</w:t>
      </w:r>
    </w:p>
    <w:p w:rsidR="00F90C3A" w:rsidRDefault="00BB258A">
      <w:pPr>
        <w:ind w:left="700" w:firstLine="0"/>
        <w:contextualSpacing w:val="0"/>
      </w:pPr>
      <w:r>
        <w:rPr>
          <w:rFonts w:ascii="Arial" w:eastAsia="Arial" w:hAnsi="Arial" w:cs="Arial"/>
          <w:sz w:val="22"/>
          <w:highlight w:val="white"/>
        </w:rPr>
        <w:t>изомеры, если таковые определенно не исключены, наркотических средств в этом Списке в тех случаях, когда существование таких изомеров возможно в рамках данного конкретного химического обозначения;</w:t>
      </w:r>
    </w:p>
    <w:p w:rsidR="00F90C3A" w:rsidRDefault="00BB258A">
      <w:pPr>
        <w:ind w:left="700" w:firstLine="0"/>
        <w:contextualSpacing w:val="0"/>
      </w:pPr>
      <w:r>
        <w:rPr>
          <w:rFonts w:ascii="Arial" w:eastAsia="Arial" w:hAnsi="Arial" w:cs="Arial"/>
          <w:sz w:val="22"/>
          <w:highlight w:val="white"/>
        </w:rPr>
        <w:t>соли нарк</w:t>
      </w:r>
      <w:r>
        <w:rPr>
          <w:rFonts w:ascii="Arial" w:eastAsia="Arial" w:hAnsi="Arial" w:cs="Arial"/>
          <w:sz w:val="22"/>
          <w:highlight w:val="white"/>
        </w:rPr>
        <w:t>отических средств, перечисленных в этом Списке, включая соли изомеров, как предусмотрено выше, во всех случаях, когда существование таких солей возможно.</w:t>
      </w:r>
    </w:p>
    <w:p w:rsidR="00F90C3A" w:rsidRDefault="00F90C3A">
      <w:pPr>
        <w:ind w:left="700" w:firstLine="0"/>
        <w:contextualSpacing w:val="0"/>
      </w:pPr>
    </w:p>
    <w:sectPr w:rsidR="00F90C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7041D"/>
    <w:multiLevelType w:val="multilevel"/>
    <w:tmpl w:val="F432A1A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CFE3BD8"/>
    <w:multiLevelType w:val="multilevel"/>
    <w:tmpl w:val="01D6C09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73A2564F"/>
    <w:multiLevelType w:val="multilevel"/>
    <w:tmpl w:val="DBD65A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90C3A"/>
    <w:rsid w:val="00BB258A"/>
    <w:rsid w:val="00F9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DA22E-0520-4EB8-A607-C621B573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4"/>
        <w:lang w:val="ru-RU" w:eastAsia="ru-RU" w:bidi="ar-SA"/>
      </w:rPr>
    </w:rPrDefault>
    <w:pPrDefault>
      <w:pPr>
        <w:widowControl w:val="0"/>
        <w:spacing w:after="200" w:line="276" w:lineRule="auto"/>
        <w:ind w:firstLine="709"/>
        <w:contextualSpacing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480" w:after="0"/>
      <w:outlineLvl w:val="0"/>
    </w:pPr>
    <w:rPr>
      <w:rFonts w:ascii="Cambria" w:eastAsia="Cambria" w:hAnsi="Cambria" w:cs="Cambria"/>
      <w:b/>
      <w:color w:val="365F91"/>
      <w:sz w:val="28"/>
    </w:rPr>
  </w:style>
  <w:style w:type="paragraph" w:styleId="2">
    <w:name w:val="heading 2"/>
    <w:basedOn w:val="a"/>
    <w:next w:val="a"/>
    <w:pPr>
      <w:spacing w:before="200" w:after="0"/>
      <w:outlineLvl w:val="1"/>
    </w:pPr>
    <w:rPr>
      <w:rFonts w:ascii="Cambria" w:eastAsia="Cambria" w:hAnsi="Cambria" w:cs="Cambria"/>
      <w:b/>
      <w:color w:val="4F81BD"/>
      <w:sz w:val="26"/>
    </w:rPr>
  </w:style>
  <w:style w:type="paragraph" w:styleId="3">
    <w:name w:val="heading 3"/>
    <w:basedOn w:val="a"/>
    <w:next w:val="a"/>
    <w:pPr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240" w:lineRule="auto"/>
      <w:ind w:firstLine="0"/>
      <w:jc w:val="left"/>
    </w:pPr>
    <w:rPr>
      <w:rFonts w:ascii="Cambria" w:eastAsia="Cambria" w:hAnsi="Cambria" w:cs="Cambria"/>
      <w:b/>
      <w:color w:val="17365D"/>
      <w:sz w:val="28"/>
    </w:rPr>
  </w:style>
  <w:style w:type="paragraph" w:styleId="a4">
    <w:name w:val="Subtitle"/>
    <w:basedOn w:val="a"/>
    <w:next w:val="a"/>
    <w:pPr>
      <w:spacing w:after="0" w:line="240" w:lineRule="auto"/>
      <w:ind w:firstLine="0"/>
      <w:jc w:val="left"/>
    </w:pPr>
    <w:rPr>
      <w:rFonts w:ascii="Cambria" w:eastAsia="Cambria" w:hAnsi="Cambria" w:cs="Cambria"/>
      <w:color w:val="17365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об усилении контроля за перемещением наркотических средств.docx</vt:lpstr>
    </vt:vector>
  </TitlesOfParts>
  <Company>WorkGroup</Company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об усилении контроля за перемещением наркотических средств.docx</dc:title>
  <dc:creator>Absukr</dc:creator>
  <cp:lastModifiedBy>Absukr</cp:lastModifiedBy>
  <cp:revision>2</cp:revision>
  <dcterms:created xsi:type="dcterms:W3CDTF">2014-06-17T12:53:00Z</dcterms:created>
  <dcterms:modified xsi:type="dcterms:W3CDTF">2014-06-17T12:53:00Z</dcterms:modified>
</cp:coreProperties>
</file>