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14C" w:rsidRPr="00BB110B" w:rsidRDefault="003B514C" w:rsidP="003B514C">
      <w:pPr>
        <w:shd w:val="clear" w:color="auto" w:fill="FFFFFF"/>
        <w:tabs>
          <w:tab w:val="left" w:pos="2268"/>
        </w:tabs>
        <w:ind w:left="2268" w:hanging="1559"/>
        <w:jc w:val="both"/>
        <w:rPr>
          <w:b/>
          <w:sz w:val="28"/>
          <w:szCs w:val="28"/>
        </w:rPr>
      </w:pPr>
      <w:r w:rsidRPr="00306F0A">
        <w:rPr>
          <w:sz w:val="28"/>
          <w:szCs w:val="28"/>
        </w:rPr>
        <w:t xml:space="preserve">«Статья </w:t>
      </w:r>
      <w:r>
        <w:rPr>
          <w:sz w:val="28"/>
          <w:szCs w:val="28"/>
        </w:rPr>
        <w:t>14</w:t>
      </w:r>
      <w:r w:rsidRPr="00BB110B">
        <w:rPr>
          <w:sz w:val="28"/>
          <w:szCs w:val="28"/>
          <w:vertAlign w:val="superscript"/>
        </w:rPr>
        <w:t>1</w:t>
      </w:r>
      <w:r w:rsidRPr="00306F0A">
        <w:rPr>
          <w:sz w:val="28"/>
          <w:szCs w:val="28"/>
        </w:rPr>
        <w:t>.</w:t>
      </w:r>
      <w:r w:rsidRPr="00306F0A"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Декларирование объема винограда, используемого для </w:t>
      </w:r>
      <w:r w:rsidRPr="00BB110B">
        <w:rPr>
          <w:b/>
          <w:sz w:val="28"/>
          <w:szCs w:val="28"/>
        </w:rPr>
        <w:t>производств</w:t>
      </w:r>
      <w:r>
        <w:rPr>
          <w:b/>
          <w:sz w:val="28"/>
          <w:szCs w:val="28"/>
        </w:rPr>
        <w:t>а</w:t>
      </w:r>
      <w:r w:rsidRPr="00BB110B">
        <w:rPr>
          <w:b/>
          <w:sz w:val="28"/>
          <w:szCs w:val="28"/>
        </w:rPr>
        <w:t xml:space="preserve"> вина с защищенным географическим указанием или с защищенным наименованием места происхождения, игристого вина (шампанского) с защищенным географическим указанием игристого или с защищенным наименованием места происхождения</w:t>
      </w:r>
    </w:p>
    <w:p w:rsidR="003B514C" w:rsidRDefault="003B514C" w:rsidP="003B514C">
      <w:pPr>
        <w:shd w:val="clear" w:color="auto" w:fill="FFFFFF"/>
        <w:tabs>
          <w:tab w:val="left" w:pos="2268"/>
        </w:tabs>
        <w:ind w:left="2268" w:hanging="1559"/>
        <w:jc w:val="both"/>
        <w:rPr>
          <w:b/>
          <w:sz w:val="28"/>
          <w:szCs w:val="28"/>
        </w:rPr>
      </w:pPr>
    </w:p>
    <w:p w:rsidR="003B514C" w:rsidRDefault="003B514C" w:rsidP="003B514C">
      <w:pPr>
        <w:pStyle w:val="ListParagraph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дополнить пунктом 3</w:t>
      </w:r>
      <w:r w:rsidRPr="00CC5301">
        <w:rPr>
          <w:sz w:val="28"/>
          <w:szCs w:val="28"/>
          <w:vertAlign w:val="superscript"/>
        </w:rPr>
        <w:t>4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следующего содержания:</w:t>
      </w:r>
    </w:p>
    <w:p w:rsidR="003B514C" w:rsidRPr="00CC5301" w:rsidRDefault="003B514C" w:rsidP="003B514C">
      <w:pPr>
        <w:pStyle w:val="ListParagraph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«3</w:t>
      </w:r>
      <w:r w:rsidRPr="00CC5301"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. </w:t>
      </w:r>
      <w:r w:rsidRPr="00CC5301">
        <w:rPr>
          <w:sz w:val="28"/>
          <w:szCs w:val="28"/>
        </w:rPr>
        <w:t xml:space="preserve">Для получения </w:t>
      </w:r>
      <w:r>
        <w:rPr>
          <w:sz w:val="28"/>
          <w:szCs w:val="28"/>
        </w:rPr>
        <w:t>л</w:t>
      </w:r>
      <w:r w:rsidRPr="00CC5301">
        <w:rPr>
          <w:sz w:val="28"/>
          <w:szCs w:val="28"/>
        </w:rPr>
        <w:t xml:space="preserve">ицензии на </w:t>
      </w:r>
      <w:r w:rsidRPr="00037EC1">
        <w:rPr>
          <w:sz w:val="28"/>
          <w:szCs w:val="28"/>
        </w:rPr>
        <w:t>хранение и поставки</w:t>
      </w:r>
      <w:r w:rsidRPr="00CC53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произведенного </w:t>
      </w:r>
      <w:r w:rsidRPr="00CC5301">
        <w:rPr>
          <w:sz w:val="28"/>
          <w:szCs w:val="28"/>
        </w:rPr>
        <w:t>вина с защищенным географическим указанием или с защищенным наименованием места происхождения, игристого вина (шампанского) с защищенным географическим указанием или с защищенным наименованием места происхождения</w:t>
      </w:r>
      <w:r>
        <w:rPr>
          <w:sz w:val="28"/>
          <w:szCs w:val="28"/>
        </w:rPr>
        <w:t xml:space="preserve"> </w:t>
      </w:r>
      <w:r w:rsidRPr="00CC5301">
        <w:rPr>
          <w:sz w:val="28"/>
          <w:szCs w:val="28"/>
        </w:rPr>
        <w:t>организаци</w:t>
      </w:r>
      <w:r>
        <w:rPr>
          <w:sz w:val="28"/>
          <w:szCs w:val="28"/>
        </w:rPr>
        <w:t>я</w:t>
      </w:r>
      <w:r w:rsidRPr="00CC5301">
        <w:rPr>
          <w:sz w:val="28"/>
          <w:szCs w:val="28"/>
        </w:rPr>
        <w:t xml:space="preserve"> предоставляется в лицензирующий орган следующие документы:</w:t>
      </w:r>
    </w:p>
    <w:p w:rsidR="003B514C" w:rsidRPr="00CC5301" w:rsidRDefault="003B514C" w:rsidP="003B514C">
      <w:pPr>
        <w:pStyle w:val="ListParagraph"/>
        <w:spacing w:line="360" w:lineRule="auto"/>
        <w:ind w:left="0" w:firstLine="709"/>
        <w:jc w:val="both"/>
        <w:rPr>
          <w:sz w:val="28"/>
          <w:szCs w:val="28"/>
        </w:rPr>
      </w:pPr>
      <w:r w:rsidRPr="00CC5301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CC5301">
        <w:rPr>
          <w:sz w:val="28"/>
          <w:szCs w:val="28"/>
        </w:rPr>
        <w:t>документы, предусмотрен</w:t>
      </w:r>
      <w:r>
        <w:rPr>
          <w:sz w:val="28"/>
          <w:szCs w:val="28"/>
        </w:rPr>
        <w:t>ные подпунктами 1 – 4</w:t>
      </w:r>
      <w:r w:rsidRPr="00CC5301">
        <w:rPr>
          <w:sz w:val="28"/>
          <w:szCs w:val="28"/>
        </w:rPr>
        <w:t xml:space="preserve"> пункта 1 настоящей статьи;</w:t>
      </w:r>
    </w:p>
    <w:p w:rsidR="003B514C" w:rsidRPr="00FE1DF2" w:rsidRDefault="003B514C" w:rsidP="003B514C">
      <w:pPr>
        <w:pStyle w:val="ListParagraph"/>
        <w:spacing w:line="360" w:lineRule="auto"/>
        <w:ind w:left="0" w:firstLine="709"/>
        <w:jc w:val="both"/>
        <w:rPr>
          <w:sz w:val="28"/>
          <w:szCs w:val="28"/>
        </w:rPr>
      </w:pPr>
      <w:r w:rsidRPr="00CC5301">
        <w:rPr>
          <w:sz w:val="28"/>
          <w:szCs w:val="28"/>
        </w:rPr>
        <w:t>2)</w:t>
      </w:r>
      <w:r>
        <w:rPr>
          <w:sz w:val="28"/>
          <w:szCs w:val="28"/>
        </w:rPr>
        <w:t> д</w:t>
      </w:r>
      <w:r w:rsidRPr="00CC5301">
        <w:rPr>
          <w:sz w:val="28"/>
          <w:szCs w:val="28"/>
        </w:rPr>
        <w:t>окументы, подтверждающие наличие у организации складских помещений в собственности, хозяйственном ведении, оперативном управлении или в аренде, срок которой определен договором и составляет один год и более. В случае</w:t>
      </w:r>
      <w:proofErr w:type="gramStart"/>
      <w:r w:rsidRPr="00CC5301">
        <w:rPr>
          <w:sz w:val="28"/>
          <w:szCs w:val="28"/>
        </w:rPr>
        <w:t>,</w:t>
      </w:r>
      <w:proofErr w:type="gramEnd"/>
      <w:r w:rsidRPr="00CC5301">
        <w:rPr>
          <w:sz w:val="28"/>
          <w:szCs w:val="28"/>
        </w:rPr>
        <w:t xml:space="preserve"> если указанные </w:t>
      </w:r>
      <w:r>
        <w:rPr>
          <w:sz w:val="28"/>
          <w:szCs w:val="28"/>
        </w:rPr>
        <w:t xml:space="preserve">документы, относящиеся к объекту </w:t>
      </w:r>
      <w:r w:rsidRPr="00CC5301">
        <w:rPr>
          <w:sz w:val="28"/>
          <w:szCs w:val="28"/>
        </w:rPr>
        <w:t xml:space="preserve">недвижимости, права на которые зарегистрированы в Едином государственном реестре прав на недвижимое имущество и сделок с ним, не представлены заявителем, такие документы (сведения, содержавшиеся в них) представляются по межведомственному запросу лицензирующего органа </w:t>
      </w:r>
      <w:r>
        <w:rPr>
          <w:sz w:val="28"/>
          <w:szCs w:val="28"/>
        </w:rPr>
        <w:t>ф</w:t>
      </w:r>
      <w:r w:rsidRPr="00CC5301">
        <w:rPr>
          <w:sz w:val="28"/>
          <w:szCs w:val="28"/>
        </w:rPr>
        <w:t>едеральным органом исполнительной власти, уполномоченным в области государственной регистрации прав на недвижимое имущество и сделок с ним</w:t>
      </w:r>
      <w:r>
        <w:rPr>
          <w:sz w:val="28"/>
          <w:szCs w:val="28"/>
        </w:rPr>
        <w:t xml:space="preserve">.»; </w:t>
      </w:r>
      <w:bookmarkStart w:id="0" w:name="_GoBack"/>
      <w:bookmarkEnd w:id="0"/>
    </w:p>
    <w:sectPr w:rsidR="003B514C" w:rsidRPr="00FE1D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14C"/>
    <w:rsid w:val="003B514C"/>
    <w:rsid w:val="00822A60"/>
    <w:rsid w:val="00992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1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3B514C"/>
    <w:pPr>
      <w:ind w:left="720"/>
    </w:pPr>
  </w:style>
  <w:style w:type="paragraph" w:customStyle="1" w:styleId="a3">
    <w:name w:val="Знак Знак Знак"/>
    <w:basedOn w:val="a"/>
    <w:rsid w:val="003B514C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1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3B514C"/>
    <w:pPr>
      <w:ind w:left="720"/>
    </w:pPr>
  </w:style>
  <w:style w:type="paragraph" w:customStyle="1" w:styleId="a3">
    <w:name w:val="Знак Знак Знак"/>
    <w:basedOn w:val="a"/>
    <w:rsid w:val="003B514C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926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Аня</cp:lastModifiedBy>
  <cp:revision>1</cp:revision>
  <dcterms:created xsi:type="dcterms:W3CDTF">2014-06-09T15:59:00Z</dcterms:created>
  <dcterms:modified xsi:type="dcterms:W3CDTF">2014-06-09T16:01:00Z</dcterms:modified>
</cp:coreProperties>
</file>