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1B47" w14:textId="77777777" w:rsidR="00D94C68" w:rsidRDefault="00D94C68" w:rsidP="00D94C68">
      <w:r>
        <w:t>Cererea lui Sofronie, predată sfântului sinod ecumenic de la Calcedon, împotriva lui Dioscor</w:t>
      </w:r>
    </w:p>
    <w:p w14:paraId="59947ED5" w14:textId="77777777" w:rsidR="00D94C68" w:rsidRDefault="00D94C68" w:rsidP="00D94C68">
      <w:r w:rsidRPr="00023F5E">
        <w:rPr>
          <w:b/>
          <w:bCs/>
        </w:rPr>
        <w:t>64)</w:t>
      </w:r>
      <w:r>
        <w:rPr>
          <w:b/>
          <w:bCs/>
        </w:rPr>
        <w:t xml:space="preserve">    „</w:t>
      </w:r>
      <w:r>
        <w:t>Preasfințitului și preafericitului Leon, Arhiepiscopul ecumenic și Patriarhul marii Rome, și sfântului sinod convocat în cetatea Calcedon, conform voinței lui Dumnezeu și dumnezeieștii porunci, de la Sofronie, creștinul.</w:t>
      </w:r>
    </w:p>
    <w:p w14:paraId="30D29DF4" w14:textId="77777777" w:rsidR="00D94C68" w:rsidRDefault="00D94C68" w:rsidP="00D94C68">
      <w:r>
        <w:t xml:space="preserve">          S-a împlinit rugăciunea mea – și nu doar a mea, a celui mai neînsemnat, ci a tuturor celor nedreptățiți de Dioscor, episcopul măreții cetăți Alexandria – ca preasfântul vostru sinod angelic să fie convocat potrivit voinței lui Dumnezeu și a decretului Stăpânilor lumii, ca să mă prezint și să vă aduc la cunoștință tirania și violența pe care le-am îndurat din partea multevlaviosului episcop amintit înainte. De aceea rog preasfântul vostru sinod să îmi acorde o audiere pentru a vă informa de insolențele comise împotriva mea, pe cât îmi este cu putință, fiindcă sunt foarte serioase și necesită o expunere mai amplă. Am suferit și eu nedreptăți foarte mari, ajungând până la sărăcie din cauza diferitelor uneltiri ale lui Dioscor, multevlaviosul episcop al măreței Alexandria. Din pricina acestora, pe care le-a folosit în diverse feluri împotriva mea, care mă aflam în sărăcie, am venit [aici] pentru a vă informa că există diferite persoane vinovate față de mine, căci am fost nedreptățit și de Macarie, un decurion al Alexandriei. Acesta, fiind cuprins de o dorință nelegiuită, a răpit-o pe soția mea Teodota – cu care am și copii – deși nu avusese loc nicio despărțire sau vreun eveniment neplăcut [între noi], căci noi trăiam împreună [ca soț și soție]. Mânios de acest lucru, pe care nici barbarii nu au îndrăznit vreodată să îl săvârșească cu [atâta] ușurință, am mers cu dificultate la stăpânii lumi și la marii și preadistinșii prefecți și l-am acuzat pe Macarie, cel menționat înainte, și s-au făcut demersuri cu privire la acest caz. Am solicitat ca cel care a îndrăznit să încalce legea în acest fel să fie adus împreună cu soția mea Teodota pentru a putea înainta cazul de față printr-o examinare legală, menționându-i și pe alții care mi-au greșit, conform unor dovezi scrise și nescrise. Deținând așadar dumnezeieștile decrete și mărețele judecăți ale marilor și preailuștrilor prefecți, și, după cuviință, însoțit de cel ce are rolul de executare a judecății – și anume respectabilul Teodor, care ocupă o poziție dintre cele mai înalte – am venit în marea Alexandria astfel încât acestea să fie executate. Însă multevlaviosul episcop Dioscor, săvârșind totul cu impietate și considerându-se pe sine mai presus decât toți, nu a îngăduit ca dumnezeieștile decrete și mărețele judecăți să fie executate, susținând că țara este a lui mai degrabă decât a celor aflați în conducere. Așadar, desigur că l-a trimis împotriva mea pe Isidor, care deține titlul de diacon și care a fost dintotdeauna un slujitor al nebuniei lui, împreună cu o ceată tâlhărească de țărani și alte câteva persoane, ca să mă elimine din cele omenești și să îl izgonească pe bărbatul cu înalta funcție care mi-a fost desemnat, făcându-l neputincios în rolul lui de executor, lucru care într-adevăr s-a și întâmplat. Diaconul acesta, după ordinul multevlaviosului episcop Dioscor, nemulțumindu-se cu acestea, mi-a luat toate bunurile, constând în corăbii și alte lucruri, din care eu și copiii mei ne asiguram traiul. Printr-un miracol am aflat acest lucru, când cineva m-a înștiințat de nebunia celui menționat înainte, iar astfel am fugit și am scăpat. </w:t>
      </w:r>
    </w:p>
    <w:p w14:paraId="1B0254B0" w14:textId="77777777" w:rsidR="00D94C68" w:rsidRDefault="00D94C68" w:rsidP="00D94C68">
      <w:r>
        <w:lastRenderedPageBreak/>
        <w:t xml:space="preserve">          Prin urmare, deoarece nici barbarii nu au îndrăznit vreodată să comită abuzurile multevlaviosului episcop Dioscor, abordez adunarea voastră angelică și vă rog să vă îndurați de mine și să porunciți ca acest tiran, care a fost prins aici prin pronia dumnezeiască, să îmi ofere răspunsuri [la aceste acuzații]. Sunt gata să demonstrez că multevlaviosul episcop Dioscor a rostit adesea cuvinte hulitoare împotriva Sfintei Treimi celei de-o ființă și nu numai, ci și că a comis adulter și a păcătuit </w:t>
      </w:r>
      <w:r w:rsidRPr="00DE7DA7">
        <w:rPr>
          <w:color w:val="C00000"/>
        </w:rPr>
        <w:t xml:space="preserve">împotriva </w:t>
      </w:r>
      <w:r>
        <w:rPr>
          <w:color w:val="C00000"/>
        </w:rPr>
        <w:t>evlaviei</w:t>
      </w:r>
      <w:r w:rsidRPr="00DE7DA7">
        <w:rPr>
          <w:color w:val="C00000"/>
        </w:rPr>
        <w:t xml:space="preserve"> înseși. </w:t>
      </w:r>
      <w:r>
        <w:t>Când portretele Împăratului au fost aduse în marea cetate Alexandria</w:t>
      </w:r>
      <w:r w:rsidRPr="0022198E">
        <w:t xml:space="preserve"> </w:t>
      </w:r>
      <w:r>
        <w:t xml:space="preserve">spre bunăstarea lumii, acesta nu s-a abținut să distribuie bani multor persoane cu ajutorul lui Agorast, Timotei, și a altora câțiva, și să aranjeze să le izgonească; s-a comportat cu dușmănie din cauză că un asemenea împărat al lumii era proclamat; căci își dorea mai degrabă să conducă el eparhia Egiptului, după cum se vede și în desfășurările </w:t>
      </w:r>
      <w:r w:rsidRPr="002B5BB8">
        <w:rPr>
          <w:color w:val="C00000"/>
        </w:rPr>
        <w:t xml:space="preserve">în prezența </w:t>
      </w:r>
      <w:r>
        <w:t xml:space="preserve">diverșilor demnitari și precum confirmă și preailustrul tribun Ioan. Iar dacă nu s-ar fi întâmplat prin pronia dumnezeiască ca preamăritul și preaslăvitul Teodor – ocrotitorul cel nobil al legilor – </w:t>
      </w:r>
      <w:r w:rsidRPr="006D0237">
        <w:t>să se ocupe de afacerile eparhiei egiptene</w:t>
      </w:r>
      <w:r>
        <w:t>, de mult ar fi ajuns marea Alexandria în mâinile tiranului menționat. Se cunoaște faptul că nu sunt singurul, ci mai sunt și alții în număr mare care au fost afectați de mânia multevlaviosului Dioscor, cel menționat înainte, chiar dacă cei care au suferit fie din pricina sărăciei fie din pricina fricii față de tirania lui nu au avut curajul să abordeze cucernicia voastră și să îl acuze. Apelez la corul vostru angelic și vă implor, dispuneți să fie chemat Agorast, care se află aici și este unul din cei ce au susținut nebunia lui, fiind sincelul lui, și să îmi îngăduiți să îmi susțin toate acuzațiile pe care vi le-am prezentat, în prezența preasfântului vostru sinod ecumenic; sunt pregătit să arăt că multevlaviosul episcop Dioscor a comis toate aceste nelegiuiri, dacă voi obține sfânta voastră audiere.</w:t>
      </w:r>
    </w:p>
    <w:p w14:paraId="43779C82" w14:textId="040AB64F" w:rsidR="00D94C68" w:rsidRDefault="00D94C68" w:rsidP="00D94C68">
      <w:r>
        <w:t xml:space="preserve">          Creștinul Sofronie, cel înainte-menționat, am predat această cerere preasfântului sinod ecumenic, după cum am stabilit deja.</w:t>
      </w:r>
      <w:r w:rsidR="0092790F">
        <w:t>”</w:t>
      </w:r>
    </w:p>
    <w:p w14:paraId="5EBC0662" w14:textId="77777777" w:rsidR="00D94C68" w:rsidRDefault="00D94C68" w:rsidP="00D94C68"/>
    <w:p w14:paraId="6E4DD1AA" w14:textId="77777777" w:rsidR="00D94C68" w:rsidRDefault="00D94C68" w:rsidP="00D94C68">
      <w:r w:rsidRPr="008E1E3A">
        <w:rPr>
          <w:b/>
          <w:bCs/>
        </w:rPr>
        <w:t>65)</w:t>
      </w:r>
      <w:r>
        <w:t>După citire, sfântul sinod a spus: Să se introducă toate cererile în minute, fiindcă trebuie citite clar încă o dată atunci când va veni acuzatul, preacucernicul episcop Dioscor.</w:t>
      </w:r>
    </w:p>
    <w:p w14:paraId="3A714E76" w14:textId="77777777" w:rsidR="00D94C68" w:rsidRPr="002659DE" w:rsidRDefault="00D94C68" w:rsidP="00D94C68">
      <w:pPr>
        <w:rPr>
          <w:lang w:val="en-US"/>
        </w:rPr>
      </w:pPr>
      <w:r w:rsidRPr="008E1E3A">
        <w:rPr>
          <w:b/>
          <w:bCs/>
        </w:rPr>
        <w:t>66)</w:t>
      </w:r>
      <w:r>
        <w:t>Florențiu, episcopul Sardei, a spus: Acum că documentele citite</w:t>
      </w:r>
      <w:r w:rsidRPr="0022198E">
        <w:t xml:space="preserve"> </w:t>
      </w:r>
      <w:r>
        <w:t>sunt clare, să fie chemat a treia oară multiubitul de Dumnezeu episcop Dioscor, fiindcă acest lucru se cere pentru a ne supune bunei rânduieli ecleziastice. În cazul în care va refuza, canonul își va urma cursul său.</w:t>
      </w:r>
    </w:p>
    <w:p w14:paraId="27DBC755" w14:textId="77777777" w:rsidR="00D94C68" w:rsidRDefault="00D94C68" w:rsidP="00D94C68">
      <w:r w:rsidRPr="008E1E3A">
        <w:rPr>
          <w:b/>
          <w:bCs/>
        </w:rPr>
        <w:t>67)</w:t>
      </w:r>
      <w:r>
        <w:t>Pascasin, multiubitul de Dumnezeu episcop, a spus: Multiubitul de Dumnezeu episcop Florențiu a făcut o propunere potrivită – ca [Dioscor] să fie înștiințat a treia oară prin preasfințiții noștri frați să se prezinte, și astfel să nu își mai amâne răspunsul la învinuirile aduse de acuzatorii săi. De aceea, dacă este pe placul preasfântului sinod ecumenic, să fie multiubitul de Dumnezeu episcop Dioscor chemat pentru a treia oară.</w:t>
      </w:r>
    </w:p>
    <w:p w14:paraId="357ABFC7" w14:textId="77777777" w:rsidR="00D94C68" w:rsidRDefault="00D94C68" w:rsidP="00D94C68">
      <w:r w:rsidRPr="008E1E3A">
        <w:rPr>
          <w:b/>
          <w:bCs/>
        </w:rPr>
        <w:lastRenderedPageBreak/>
        <w:t>68)</w:t>
      </w:r>
      <w:r>
        <w:t>Aetie, diaconul și primicerul notarilor, a spus: Din moment ce ați decis să se facă o a treia citație adresată multiubitului de Dumnezeu episcop Dioscor, dispuneți să meargă câțiva dintre preasfințiții episcopi și să îl înștiințeze să se prezinte măcar acum în sfânta voastră adunare.</w:t>
      </w:r>
    </w:p>
    <w:p w14:paraId="411BFC1A" w14:textId="77777777" w:rsidR="00D94C68" w:rsidRDefault="00D94C68" w:rsidP="00D94C68">
      <w:r w:rsidRPr="008E1E3A">
        <w:rPr>
          <w:b/>
          <w:bCs/>
        </w:rPr>
        <w:t>69)</w:t>
      </w:r>
      <w:r>
        <w:t>Sfântul sinod a spus: Să meargă la episcopul Dioscor multuiubiții de Dumnezeu episcopi Frangion, Lucian și Ioan și să îi aducă la cunoștință cea de-a treia citație, îndemnându-l frățește.</w:t>
      </w:r>
    </w:p>
    <w:p w14:paraId="69A33DDF" w14:textId="77777777" w:rsidR="00D94C68" w:rsidRDefault="00D94C68" w:rsidP="00D94C68"/>
    <w:p w14:paraId="36897857" w14:textId="77777777" w:rsidR="00D94C68" w:rsidRDefault="00D94C68" w:rsidP="00D94C68">
      <w:pPr>
        <w:ind w:left="2880"/>
      </w:pPr>
    </w:p>
    <w:p w14:paraId="52DA83C3" w14:textId="77777777" w:rsidR="00D94C68" w:rsidRDefault="00D94C68" w:rsidP="00D94C68">
      <w:pPr>
        <w:ind w:left="2880"/>
      </w:pPr>
      <w:r>
        <w:t>A treia citație</w:t>
      </w:r>
    </w:p>
    <w:p w14:paraId="23FDA7BC" w14:textId="77777777" w:rsidR="00D94C68" w:rsidRDefault="00D94C68" w:rsidP="00D94C68">
      <w:r w:rsidRPr="007B10CC">
        <w:rPr>
          <w:b/>
          <w:bCs/>
        </w:rPr>
        <w:t>70)</w:t>
      </w:r>
      <w:r>
        <w:rPr>
          <w:b/>
          <w:bCs/>
        </w:rPr>
        <w:t xml:space="preserve">    </w:t>
      </w:r>
      <w:r w:rsidRPr="007B10CC">
        <w:t>„</w:t>
      </w:r>
      <w:r>
        <w:t xml:space="preserve">Preasfântul și marele sinod ecumenic, către preacucernicul episcop Dioscor. </w:t>
      </w:r>
    </w:p>
    <w:p w14:paraId="55188D3F" w14:textId="77777777" w:rsidR="00D94C68" w:rsidRDefault="00D94C68" w:rsidP="00D94C68">
      <w:r>
        <w:t xml:space="preserve">          Lucrurile susținute de cucernicia ta sunt diverse și numeroase. Prima dată ai spus că ești ținut [sub pază] de către magistrații consacrați și gărzile imperiale, iar apoi ai spus că, după [ce aveai să primești] permisiunea acestora, preamăriții și preailuștrii demnitari trebuie să fie prezenți la desfășurări. După aceea ai adus boala ca pretext și te-ai prefăcut din nou că aștepți adunarea preamăriților și preailuștrilor demnitari. Pe lângă acestea, ai menționat că ai cerut deja de la preacucernicul și iubitorul de Hristos Împărat al nostru ca multiubiții de Dumnezeu episcopi Iuvenalie, Talasie, Eusebiu, Vasile și Eustatie să fie prezenți împreună cu tine, privind acuzațiile făcute împotriva ta. Dintre aceste lucruri susținute de tine nicicare nu reprezintă adevărul, fiecare din ele [mai degrabă] ocolindu-l. Prin urmare, deoarece nici preacucernicul Împărat nu a decretat cerințele tale, ci audierea cazului a încredințat-o acestui preasfânt sinod ecumenic și nimic altceva nu ne împiedică de la examinarea canonică de față, binevoiește, lăsând la o parte orice scuză, să te prezinți la această sfânta adunare, pentru a răspunde multiubitului de Dumnezeu episcop Eusebiu și acuzațiilor [făcute] acum, și să te aperi înaintea celor care în momentul de față au predat cereri în care te acuză, care nu sunt puțini, și sunt clerici și laici veniți din Alexandria, ale căror nume sunt Atanasie, Ishirion, Teodor și Sofronie, știind că dacă după această a treia citație canonică, care este în toate privințele ireproșabilă, îți amâni prezența, sfântul și marele sinod ecumenic prezent </w:t>
      </w:r>
      <w:r w:rsidRPr="006C6159">
        <w:t xml:space="preserve">va </w:t>
      </w:r>
      <w:r>
        <w:t>proceda la</w:t>
      </w:r>
      <w:r w:rsidRPr="006C6159">
        <w:t xml:space="preserve"> </w:t>
      </w:r>
      <w:r>
        <w:t>aplicarea</w:t>
      </w:r>
      <w:r w:rsidRPr="006C6159">
        <w:t xml:space="preserve"> pedepsei </w:t>
      </w:r>
      <w:r>
        <w:t>prescrisă de</w:t>
      </w:r>
      <w:r w:rsidRPr="006C6159">
        <w:t xml:space="preserve"> legea canoanelor</w:t>
      </w:r>
      <w:r>
        <w:t xml:space="preserve"> împotriva celor neascultători și nepăsători față de citațiile sinodale. </w:t>
      </w:r>
    </w:p>
    <w:p w14:paraId="29EF7B56" w14:textId="77777777" w:rsidR="00D94C68" w:rsidRDefault="00D94C68" w:rsidP="00D94C68">
      <w:r>
        <w:t xml:space="preserve">          I-am trimis acum la tine, în vederea celei de-a treia citații, pe multiubiții de Dumnezeu împreună-episcopi cu noi Frangion din Filipoupoli, Lucian al Bizei și Ioan al Germaniciei din Anatolia.”</w:t>
      </w:r>
    </w:p>
    <w:p w14:paraId="635B56BA" w14:textId="77777777" w:rsidR="00D94C68" w:rsidRDefault="00D94C68" w:rsidP="00D94C68">
      <w:r w:rsidRPr="007B10CC">
        <w:rPr>
          <w:b/>
          <w:bCs/>
        </w:rPr>
        <w:t>71)</w:t>
      </w:r>
      <w:r>
        <w:t>Anatolie, multiubitul de Dumnezeu Arhiepiscop, a spus: Să binevoiască multiubiții de Dumnezeu episcopi Frangion, Lucian și Ioan, după cum s-a hotărât, să meargă la multiubitul de Dumnezeu episcop Dioscor și să îl îndemne să se prezinte măcar acum la sfântul sinod.</w:t>
      </w:r>
    </w:p>
    <w:p w14:paraId="421AF829" w14:textId="77777777" w:rsidR="00D94C68" w:rsidRDefault="00D94C68" w:rsidP="00D94C68">
      <w:r w:rsidRPr="007B10CC">
        <w:rPr>
          <w:b/>
          <w:bCs/>
        </w:rPr>
        <w:lastRenderedPageBreak/>
        <w:t>72)</w:t>
      </w:r>
      <w:r>
        <w:t>Frangion, episcopul din Filipoupoli, a spus: Ordonați să ne însoțească unul dintre notarii care au făcut consemnările, pentru a citi cele comunicate de sfântul vostru sinod multiubitului de Dumnezeu episcop Dioscor.</w:t>
      </w:r>
    </w:p>
    <w:p w14:paraId="1FAF0787" w14:textId="77777777" w:rsidR="00D94C68" w:rsidRDefault="00D94C68" w:rsidP="00D94C68">
      <w:r w:rsidRPr="007B10CC">
        <w:rPr>
          <w:b/>
          <w:bCs/>
        </w:rPr>
        <w:t>73)</w:t>
      </w:r>
      <w:r>
        <w:t xml:space="preserve">Sfântul sinod a spus: Să meargă Paladie, diaconul și notarul multiubitului de Dumnezeu episcop Patriciu, și să îi citească din cele consemnate multiubitului de Dumnezeu episcop Dioscor, în prezența multevlavioșilor episcopi trimiși, cele declarate de noi. </w:t>
      </w:r>
    </w:p>
    <w:p w14:paraId="18C07639" w14:textId="77777777" w:rsidR="00D94C68" w:rsidRDefault="00D94C68" w:rsidP="00D94C68">
      <w:r w:rsidRPr="007B10CC">
        <w:rPr>
          <w:b/>
          <w:bCs/>
        </w:rPr>
        <w:t>74)</w:t>
      </w:r>
      <w:r>
        <w:t>Când s-au întors din nou multiubiții de Dumnezeu episcopi, Aetie, arhidiaconul și primicerul notarilor, a spus: Vă anunțăm că sunt prezenți preasfințiții episcopi care au fost trimiși la multiubitul de Dumnezeu episcop Dioscor, în vederea îndeplinirii celei de-a treia citații conform dumnezeieștilor canoane.</w:t>
      </w:r>
    </w:p>
    <w:p w14:paraId="2A843AAE" w14:textId="77777777" w:rsidR="00D94C68" w:rsidRDefault="00D94C68" w:rsidP="00D94C68">
      <w:r w:rsidRPr="007B10CC">
        <w:rPr>
          <w:b/>
          <w:bCs/>
        </w:rPr>
        <w:t>75)</w:t>
      </w:r>
      <w:r>
        <w:t>Anatolie, episcopul Constantinopolului, Noua Roma, a spus: Binevoiți să ne raportați ce răspuns ați primit acum de la multiubitul de Dumnezeu episcop, în legătură cu cea de-a treia citație.</w:t>
      </w:r>
    </w:p>
    <w:p w14:paraId="2DCBF41D" w14:textId="77777777" w:rsidR="00D94C68" w:rsidRDefault="00D94C68" w:rsidP="00D94C68">
      <w:r w:rsidRPr="007B10CC">
        <w:rPr>
          <w:b/>
          <w:bCs/>
        </w:rPr>
        <w:t>76)</w:t>
      </w:r>
      <w:r>
        <w:t>Frangion, episcopul din Filipoupoli, a spus: Precum a binevoit Sfinția Voastră să ordone ca noi să mergem la multiubitul de Dumnezeu episcop Dioscor, am plecat și i-am comunicat verbal ordinele voastre și i-am citit cea de-a treia citație trimisă în scris. Rugăm sfântul sinod ecumenic să se citească atât ce i-am comunicat noi cât și răspunsurile lui.</w:t>
      </w:r>
    </w:p>
    <w:p w14:paraId="0460BA48" w14:textId="77777777" w:rsidR="00D94C68" w:rsidRDefault="00D94C68" w:rsidP="00D94C68">
      <w:r w:rsidRPr="007B10CC">
        <w:rPr>
          <w:b/>
          <w:bCs/>
        </w:rPr>
        <w:t>77)</w:t>
      </w:r>
      <w:r>
        <w:t>Maxim, episcopul Antiohiei, a spus: Să se citească răspunsul multiubitului de Dumnezeu episcop Dioscor la cea de-a treia citație.</w:t>
      </w:r>
    </w:p>
    <w:p w14:paraId="713A0A6F"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68"/>
    <w:rsid w:val="00634D5D"/>
    <w:rsid w:val="00797970"/>
    <w:rsid w:val="0092790F"/>
    <w:rsid w:val="00B016BF"/>
    <w:rsid w:val="00D94C68"/>
    <w:rsid w:val="00ED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6758"/>
  <w15:chartTrackingRefBased/>
  <w15:docId w15:val="{924AC50A-3D4D-4359-8602-CC019A9F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68"/>
    <w:rPr>
      <w:lang w:val="ro-RO"/>
    </w:rPr>
  </w:style>
  <w:style w:type="paragraph" w:styleId="Heading1">
    <w:name w:val="heading 1"/>
    <w:basedOn w:val="Normal"/>
    <w:next w:val="Normal"/>
    <w:link w:val="Heading1Char"/>
    <w:uiPriority w:val="9"/>
    <w:qFormat/>
    <w:rsid w:val="00D94C68"/>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D94C68"/>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D94C68"/>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D94C68"/>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D94C68"/>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D94C68"/>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D94C68"/>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D94C68"/>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D94C68"/>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68"/>
    <w:rPr>
      <w:rFonts w:eastAsiaTheme="majorEastAsia" w:cstheme="majorBidi"/>
      <w:color w:val="272727" w:themeColor="text1" w:themeTint="D8"/>
    </w:rPr>
  </w:style>
  <w:style w:type="paragraph" w:styleId="Title">
    <w:name w:val="Title"/>
    <w:basedOn w:val="Normal"/>
    <w:next w:val="Normal"/>
    <w:link w:val="TitleChar"/>
    <w:uiPriority w:val="10"/>
    <w:qFormat/>
    <w:rsid w:val="00D94C6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94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6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94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6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D94C68"/>
    <w:rPr>
      <w:i/>
      <w:iCs/>
      <w:color w:val="404040" w:themeColor="text1" w:themeTint="BF"/>
    </w:rPr>
  </w:style>
  <w:style w:type="paragraph" w:styleId="ListParagraph">
    <w:name w:val="List Paragraph"/>
    <w:basedOn w:val="Normal"/>
    <w:uiPriority w:val="34"/>
    <w:qFormat/>
    <w:rsid w:val="00D94C68"/>
    <w:pPr>
      <w:ind w:left="720"/>
      <w:contextualSpacing/>
    </w:pPr>
    <w:rPr>
      <w:lang w:val="en-US"/>
    </w:rPr>
  </w:style>
  <w:style w:type="character" w:styleId="IntenseEmphasis">
    <w:name w:val="Intense Emphasis"/>
    <w:basedOn w:val="DefaultParagraphFont"/>
    <w:uiPriority w:val="21"/>
    <w:qFormat/>
    <w:rsid w:val="00D94C68"/>
    <w:rPr>
      <w:i/>
      <w:iCs/>
      <w:color w:val="2F5496" w:themeColor="accent1" w:themeShade="BF"/>
    </w:rPr>
  </w:style>
  <w:style w:type="paragraph" w:styleId="IntenseQuote">
    <w:name w:val="Intense Quote"/>
    <w:basedOn w:val="Normal"/>
    <w:next w:val="Normal"/>
    <w:link w:val="IntenseQuoteChar"/>
    <w:uiPriority w:val="30"/>
    <w:qFormat/>
    <w:rsid w:val="00D94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D94C68"/>
    <w:rPr>
      <w:i/>
      <w:iCs/>
      <w:color w:val="2F5496" w:themeColor="accent1" w:themeShade="BF"/>
    </w:rPr>
  </w:style>
  <w:style w:type="character" w:styleId="IntenseReference">
    <w:name w:val="Intense Reference"/>
    <w:basedOn w:val="DefaultParagraphFont"/>
    <w:uiPriority w:val="32"/>
    <w:qFormat/>
    <w:rsid w:val="00D94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2026-04-22T16:24:00Z</dcterms:created>
  <dcterms:modified xsi:type="dcterms:W3CDTF">2026-04-22T16:26:00Z</dcterms:modified>
</cp:coreProperties>
</file>